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C" w:rsidRDefault="008F4990">
      <w:r>
        <w:rPr>
          <w:noProof/>
          <w:lang w:val="en-US"/>
        </w:rPr>
        <w:drawing>
          <wp:inline distT="0" distB="0" distL="0" distR="0">
            <wp:extent cx="6645910" cy="9356372"/>
            <wp:effectExtent l="0" t="0" r="0" b="0"/>
            <wp:docPr id="13" name="Picture 13" descr="https://www.pravno-informacioni-sistem.rs/SlGlasnikPortal/slike/Obrasci-finansijska-podrska_Page_15.png&amp;regactid=426422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pravno-informacioni-sistem.rs/SlGlasnikPortal/slike/Obrasci-finansijska-podrska_Page_15.png&amp;regactid=426422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90" w:rsidRDefault="008F4990">
      <w:r>
        <w:rPr>
          <w:noProof/>
          <w:lang w:val="en-US"/>
        </w:rPr>
        <w:lastRenderedPageBreak/>
        <w:drawing>
          <wp:inline distT="0" distB="0" distL="0" distR="0">
            <wp:extent cx="6645910" cy="9356372"/>
            <wp:effectExtent l="0" t="0" r="0" b="0"/>
            <wp:docPr id="14" name="Picture 14" descr="https://www.pravno-informacioni-sistem.rs/SlGlasnikPortal/slike/Obrasci-finansijska-podrska_Page_16.png&amp;regactid=426422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pravno-informacioni-sistem.rs/SlGlasnikPortal/slike/Obrasci-finansijska-podrska_Page_16.png&amp;regactid=426422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90" w:rsidRDefault="008F4990">
      <w:pPr>
        <w:rPr>
          <w:noProof/>
          <w:lang w:val="sr-Cyrl-RS" w:eastAsia="sr-Latn-RS"/>
        </w:rPr>
      </w:pPr>
    </w:p>
    <w:p w:rsidR="004B20DA" w:rsidRPr="004B20DA" w:rsidRDefault="004B20DA" w:rsidP="004B2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18/2016 и 95/2018 – аутентично тумачење), којом је прописано да у поступку који се покреће по захтеву странке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B8016C" w:rsidRPr="00200BCF" w:rsidRDefault="004B20DA" w:rsidP="00B8016C">
      <w:pPr>
        <w:rPr>
          <w:b/>
          <w:sz w:val="18"/>
          <w:szCs w:val="18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Поступак покрећем код</w:t>
      </w:r>
      <w:r w:rsidRPr="004B20DA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B8016C" w:rsidRPr="00B8016C">
        <w:rPr>
          <w:rFonts w:ascii="Times New Roman" w:hAnsi="Times New Roman" w:cs="Times New Roman"/>
          <w:b/>
          <w:sz w:val="20"/>
          <w:szCs w:val="20"/>
        </w:rPr>
        <w:t>Градскe управe</w:t>
      </w:r>
      <w:r w:rsidR="00B8016C" w:rsidRPr="00B8016C">
        <w:rPr>
          <w:rFonts w:ascii="Times New Roman" w:hAnsi="Times New Roman" w:cs="Times New Roman"/>
          <w:b/>
          <w:sz w:val="20"/>
          <w:szCs w:val="20"/>
        </w:rPr>
        <w:t xml:space="preserve"> за социјалну и породичну заштиту, образовање, културу и спорт</w:t>
      </w:r>
    </w:p>
    <w:p w:rsidR="004B20DA" w:rsidRPr="004B20DA" w:rsidRDefault="004B20DA" w:rsidP="004B20D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de-DE"/>
        </w:rPr>
      </w:pPr>
      <w:bookmarkStart w:id="0" w:name="_GoBack"/>
      <w:bookmarkEnd w:id="0"/>
    </w:p>
    <w:p w:rsidR="004B20DA" w:rsidRPr="004B20DA" w:rsidRDefault="004B20DA" w:rsidP="004B20D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ради остварививања права</w:t>
      </w:r>
      <w:r w:rsidRPr="004B20DA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_________________________________________________________________</w:t>
      </w:r>
    </w:p>
    <w:p w:rsidR="004B20DA" w:rsidRPr="004B20DA" w:rsidRDefault="004B20DA" w:rsidP="004B20D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и тим поводом дајем следећу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</w:pPr>
      <w:r w:rsidRPr="004B20DA"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  <w:t>И З Ј А В У</w:t>
      </w:r>
    </w:p>
    <w:p w:rsidR="004B20DA" w:rsidRPr="004B20DA" w:rsidRDefault="004B20DA" w:rsidP="004B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</w:pPr>
      <w:r w:rsidRPr="004B20DA"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  <w:tab/>
      </w:r>
      <w:r w:rsidRPr="004B20DA"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  <w:t>I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Latn-CS" w:eastAsia="de-DE"/>
        </w:rPr>
        <w:t xml:space="preserve">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  <w:t xml:space="preserve">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Саглас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Latn-CS" w:eastAsia="de-DE"/>
        </w:rPr>
        <w:t>a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4B20D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sr-Cyrl-CS" w:eastAsia="de-DE"/>
        </w:rPr>
        <w:footnoteReference w:id="1"/>
      </w:r>
      <w:r w:rsidRPr="004B20DA">
        <w:rPr>
          <w:rFonts w:ascii="Times New Roman" w:eastAsia="Times New Roman" w:hAnsi="Times New Roman" w:cs="Times New Roman"/>
          <w:b/>
          <w:sz w:val="20"/>
          <w:szCs w:val="20"/>
          <w:lang w:val="sr-Cyrl-CS" w:eastAsia="de-DE"/>
        </w:rPr>
        <w:t xml:space="preserve"> 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0DA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(место)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0DA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</w:t>
      </w:r>
      <w:r w:rsidRPr="004B20DA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4B20DA" w:rsidRPr="004B20DA" w:rsidRDefault="004B20DA" w:rsidP="004B20D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4B20D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</w:t>
      </w:r>
      <w:r w:rsidRPr="004B2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(потпис даваоца изјаве)</w:t>
      </w:r>
    </w:p>
    <w:p w:rsidR="004B20DA" w:rsidRPr="004B20DA" w:rsidRDefault="004B20DA" w:rsidP="004B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4B20DA"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  <w:tab/>
      </w:r>
      <w:r w:rsidRPr="004B20DA"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  <w:t>II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Latn-CS" w:eastAsia="de-DE"/>
        </w:rPr>
        <w:t xml:space="preserve"> 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4B20D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de-DE"/>
        </w:rPr>
        <w:t xml:space="preserve"> </w:t>
      </w:r>
      <w:r w:rsidRPr="004B20D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de-DE"/>
        </w:rPr>
        <w:footnoteReference w:id="2"/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4B20D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de-DE"/>
        </w:rPr>
        <w:t xml:space="preserve"> 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ab/>
        <w:t>б) следеће податке:</w:t>
      </w:r>
      <w:r w:rsidRPr="004B20D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de-DE"/>
        </w:rPr>
        <w:footnoteReference w:id="3"/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4B20DA" w:rsidRPr="004B20DA" w:rsidRDefault="004B20DA" w:rsidP="004B20DA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eastAsia="sr-Latn-CS"/>
        </w:rPr>
        <w:t>__________________________________________________________________________________</w:t>
      </w:r>
    </w:p>
    <w:p w:rsidR="004B20DA" w:rsidRPr="004B20DA" w:rsidRDefault="004B20DA" w:rsidP="004B20DA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eastAsia="sr-Latn-CS"/>
        </w:rPr>
        <w:t>__________________________________________________________________________________</w:t>
      </w:r>
    </w:p>
    <w:p w:rsidR="004B20DA" w:rsidRPr="004B20DA" w:rsidRDefault="004B20DA" w:rsidP="004B20DA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eastAsia="sr-Latn-CS"/>
        </w:rPr>
        <w:t>__________________________________________________________________________________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Упознат/а сам да уколико  наведене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4B20DA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________________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4B20DA" w:rsidRDefault="004B20DA" w:rsidP="004B20DA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4B20DA" w:rsidRDefault="004B20DA" w:rsidP="004B20DA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4B20DA" w:rsidRPr="004B20DA" w:rsidRDefault="004B20DA" w:rsidP="004B20DA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4B20DA" w:rsidRPr="004B20DA" w:rsidRDefault="004B20DA" w:rsidP="004B20DA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4B20DA" w:rsidRPr="004B20DA" w:rsidRDefault="004B20DA" w:rsidP="004B20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(место)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_________________________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4B20D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                                                 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           </w:t>
      </w:r>
      <w:r w:rsidRPr="004B2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>(потпис даваоца изјаве)</w:t>
      </w:r>
    </w:p>
    <w:p w:rsidR="004B20DA" w:rsidRPr="004B20DA" w:rsidRDefault="004B20DA" w:rsidP="004B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B20D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4B20D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B20D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r w:rsidRPr="004B2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B20DA" w:rsidRPr="004B20DA" w:rsidRDefault="004B20DA">
      <w:pPr>
        <w:rPr>
          <w:lang w:val="sr-Cyrl-RS"/>
        </w:rPr>
      </w:pPr>
    </w:p>
    <w:sectPr w:rsidR="004B20DA" w:rsidRPr="004B20DA" w:rsidSect="00EC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2A" w:rsidRDefault="0062362A" w:rsidP="004B20DA">
      <w:pPr>
        <w:spacing w:after="0" w:line="240" w:lineRule="auto"/>
      </w:pPr>
      <w:r>
        <w:separator/>
      </w:r>
    </w:p>
  </w:endnote>
  <w:endnote w:type="continuationSeparator" w:id="0">
    <w:p w:rsidR="0062362A" w:rsidRDefault="0062362A" w:rsidP="004B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2A" w:rsidRDefault="0062362A" w:rsidP="004B20DA">
      <w:pPr>
        <w:spacing w:after="0" w:line="240" w:lineRule="auto"/>
      </w:pPr>
      <w:r>
        <w:separator/>
      </w:r>
    </w:p>
  </w:footnote>
  <w:footnote w:type="continuationSeparator" w:id="0">
    <w:p w:rsidR="0062362A" w:rsidRDefault="0062362A" w:rsidP="004B20DA">
      <w:pPr>
        <w:spacing w:after="0" w:line="240" w:lineRule="auto"/>
      </w:pPr>
      <w:r>
        <w:continuationSeparator/>
      </w:r>
    </w:p>
  </w:footnote>
  <w:footnote w:id="1">
    <w:p w:rsidR="004B20DA" w:rsidRDefault="004B20DA" w:rsidP="004B20DA">
      <w:pPr>
        <w:spacing w:after="0"/>
        <w:jc w:val="both"/>
        <w:rPr>
          <w:sz w:val="16"/>
          <w:szCs w:val="16"/>
          <w:lang w:val="sr-Cyrl-CS"/>
        </w:rPr>
      </w:pPr>
      <w:r>
        <w:rPr>
          <w:rStyle w:val="FootnoteReference"/>
          <w:b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  <w:lang w:val="sr-Cyrl-CS"/>
        </w:rPr>
        <w:t xml:space="preserve">Сагласно </w:t>
      </w:r>
      <w:r>
        <w:rPr>
          <w:sz w:val="16"/>
          <w:szCs w:val="16"/>
          <w:lang w:val="sr-Cyrl-RS"/>
        </w:rPr>
        <w:t>одредби члана 12. став 1. тачка 1) Закона о заштити података о личности ("Службени гласик РС", број 87/2018) предвиђено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B20DA" w:rsidRDefault="004B20DA" w:rsidP="004B20DA">
      <w:pPr>
        <w:spacing w:after="0"/>
        <w:jc w:val="both"/>
        <w:rPr>
          <w:sz w:val="16"/>
          <w:szCs w:val="16"/>
          <w:lang w:val="sr-Cyrl-CS"/>
        </w:rPr>
      </w:pPr>
      <w:r>
        <w:rPr>
          <w:rStyle w:val="FootnoteReference"/>
          <w:b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B20DA" w:rsidRDefault="004B20DA" w:rsidP="004B20DA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Style w:val="FootnoteReference"/>
          <w:b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3F"/>
    <w:rsid w:val="000D7ABB"/>
    <w:rsid w:val="003801A3"/>
    <w:rsid w:val="003D783B"/>
    <w:rsid w:val="004B20DA"/>
    <w:rsid w:val="004E123C"/>
    <w:rsid w:val="00511EBC"/>
    <w:rsid w:val="0062362A"/>
    <w:rsid w:val="008F4872"/>
    <w:rsid w:val="008F4990"/>
    <w:rsid w:val="009F6D3F"/>
    <w:rsid w:val="00B5050B"/>
    <w:rsid w:val="00B8016C"/>
    <w:rsid w:val="00D97888"/>
    <w:rsid w:val="00DA7FCF"/>
    <w:rsid w:val="00EC4109"/>
    <w:rsid w:val="00F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90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unhideWhenUsed/>
    <w:rsid w:val="004B20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90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unhideWhenUsed/>
    <w:rsid w:val="004B2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6</cp:revision>
  <cp:lastPrinted>2023-09-08T12:56:00Z</cp:lastPrinted>
  <dcterms:created xsi:type="dcterms:W3CDTF">2023-09-08T12:55:00Z</dcterms:created>
  <dcterms:modified xsi:type="dcterms:W3CDTF">2025-01-03T12:57:00Z</dcterms:modified>
</cp:coreProperties>
</file>