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F" w:rsidRPr="00F17E4C" w:rsidRDefault="008E4BBC" w:rsidP="0094179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F17E4C">
        <w:rPr>
          <w:rFonts w:ascii="Arial" w:hAnsi="Arial" w:cs="Arial"/>
        </w:rPr>
        <w:t>На основу члана 18.</w:t>
      </w:r>
      <w:proofErr w:type="gramEnd"/>
      <w:r w:rsidRPr="00F17E4C">
        <w:rPr>
          <w:rFonts w:ascii="Arial" w:hAnsi="Arial" w:cs="Arial"/>
        </w:rPr>
        <w:t xml:space="preserve"> </w:t>
      </w:r>
      <w:proofErr w:type="gramStart"/>
      <w:r w:rsidRPr="00F17E4C">
        <w:rPr>
          <w:rFonts w:ascii="Arial" w:hAnsi="Arial" w:cs="Arial"/>
        </w:rPr>
        <w:t>и</w:t>
      </w:r>
      <w:proofErr w:type="gramEnd"/>
      <w:r w:rsidRPr="00F17E4C">
        <w:rPr>
          <w:rFonts w:ascii="Arial" w:hAnsi="Arial" w:cs="Arial"/>
        </w:rPr>
        <w:t xml:space="preserve"> 19. Закона о јавном информисању и медијима („Сл. гласник РС</w:t>
      </w:r>
      <w:proofErr w:type="gramStart"/>
      <w:r w:rsidRPr="00F17E4C">
        <w:rPr>
          <w:rFonts w:ascii="Arial" w:hAnsi="Arial" w:cs="Arial"/>
        </w:rPr>
        <w:t>“ бр</w:t>
      </w:r>
      <w:proofErr w:type="gramEnd"/>
      <w:r w:rsidRPr="00F17E4C">
        <w:rPr>
          <w:rFonts w:ascii="Arial" w:hAnsi="Arial" w:cs="Arial"/>
        </w:rPr>
        <w:t>. 83/2014</w:t>
      </w:r>
      <w:r w:rsidRPr="00F17E4C">
        <w:rPr>
          <w:rFonts w:ascii="Arial" w:hAnsi="Arial" w:cs="Arial"/>
          <w:lang w:val="sr-Cyrl-RS"/>
        </w:rPr>
        <w:t xml:space="preserve">, </w:t>
      </w:r>
      <w:r w:rsidRPr="00F17E4C">
        <w:rPr>
          <w:rFonts w:ascii="Arial" w:hAnsi="Arial" w:cs="Arial"/>
        </w:rPr>
        <w:t>58/2015</w:t>
      </w:r>
      <w:r w:rsidRPr="00F17E4C">
        <w:rPr>
          <w:rFonts w:ascii="Arial" w:hAnsi="Arial" w:cs="Arial"/>
          <w:lang w:val="sr-Cyrl-RS"/>
        </w:rPr>
        <w:t xml:space="preserve"> и 12/2016</w:t>
      </w:r>
      <w:r w:rsidRPr="00F17E4C">
        <w:rPr>
          <w:rFonts w:ascii="Arial" w:hAnsi="Arial" w:cs="Arial"/>
        </w:rPr>
        <w:t xml:space="preserve">), </w:t>
      </w:r>
      <w:r w:rsidR="00310034" w:rsidRPr="00F17E4C">
        <w:rPr>
          <w:rFonts w:ascii="Arial" w:hAnsi="Arial" w:cs="Arial"/>
          <w:lang w:val="sr-Cyrl-RS"/>
        </w:rPr>
        <w:t>Уредбе о условима и критеријумима усклађености државне помоћи у области јавног информисања („Сл.гласник РС“, број 9/2022)</w:t>
      </w:r>
      <w:r w:rsidR="00BF282C" w:rsidRPr="00F17E4C">
        <w:rPr>
          <w:rFonts w:ascii="Arial" w:hAnsi="Arial" w:cs="Arial"/>
        </w:rPr>
        <w:t>,</w:t>
      </w:r>
      <w:r w:rsidR="00BF282C" w:rsidRPr="00F17E4C">
        <w:rPr>
          <w:rFonts w:ascii="Arial" w:hAnsi="Arial" w:cs="Arial"/>
          <w:lang w:val="sr-Cyrl-RS"/>
        </w:rPr>
        <w:t xml:space="preserve"> Правилника о суфинансирању пројеката за остваривање јавног интереса у области јавног информисања („Сл.гласник РС“ бр. 16/2016</w:t>
      </w:r>
      <w:r w:rsidR="005D392B">
        <w:rPr>
          <w:rFonts w:ascii="Arial" w:hAnsi="Arial" w:cs="Arial"/>
          <w:lang w:val="sr-Cyrl-RS"/>
        </w:rPr>
        <w:t>,</w:t>
      </w:r>
      <w:r w:rsidR="00BF282C" w:rsidRPr="00F17E4C">
        <w:rPr>
          <w:rFonts w:ascii="Arial" w:hAnsi="Arial" w:cs="Arial"/>
          <w:lang w:val="sr-Cyrl-RS"/>
        </w:rPr>
        <w:t xml:space="preserve"> 8/2017</w:t>
      </w:r>
      <w:r w:rsidR="005D392B">
        <w:rPr>
          <w:rFonts w:ascii="Arial" w:hAnsi="Arial" w:cs="Arial"/>
          <w:lang w:val="sr-Cyrl-RS"/>
        </w:rPr>
        <w:t xml:space="preserve"> и 6/2023</w:t>
      </w:r>
      <w:r w:rsidR="00BF282C" w:rsidRPr="00F17E4C">
        <w:rPr>
          <w:rFonts w:ascii="Arial" w:hAnsi="Arial" w:cs="Arial"/>
          <w:lang w:val="sr-Cyrl-RS"/>
        </w:rPr>
        <w:t xml:space="preserve">), </w:t>
      </w:r>
      <w:r w:rsidRPr="00F17E4C">
        <w:rPr>
          <w:rFonts w:ascii="Arial" w:hAnsi="Arial" w:cs="Arial"/>
        </w:rPr>
        <w:t xml:space="preserve">члана 21. </w:t>
      </w:r>
      <w:proofErr w:type="gramStart"/>
      <w:r w:rsidRPr="00F17E4C">
        <w:rPr>
          <w:rFonts w:ascii="Arial" w:hAnsi="Arial" w:cs="Arial"/>
        </w:rPr>
        <w:t>и</w:t>
      </w:r>
      <w:proofErr w:type="gramEnd"/>
      <w:r w:rsidRPr="00F17E4C">
        <w:rPr>
          <w:rFonts w:ascii="Arial" w:hAnsi="Arial" w:cs="Arial"/>
        </w:rPr>
        <w:t xml:space="preserve"> 65. </w:t>
      </w:r>
      <w:proofErr w:type="gramStart"/>
      <w:r w:rsidRPr="00F17E4C">
        <w:rPr>
          <w:rFonts w:ascii="Arial" w:hAnsi="Arial" w:cs="Arial"/>
        </w:rPr>
        <w:t>Статута Града Ниша ("Службени лист града Ниша", број 88/2008</w:t>
      </w:r>
      <w:r w:rsidR="00BC3638" w:rsidRPr="00F17E4C">
        <w:rPr>
          <w:rFonts w:ascii="Arial" w:hAnsi="Arial" w:cs="Arial"/>
          <w:lang w:val="sr-Cyrl-RS"/>
        </w:rPr>
        <w:t>,</w:t>
      </w:r>
      <w:r w:rsidRPr="00F17E4C">
        <w:rPr>
          <w:rFonts w:ascii="Arial" w:hAnsi="Arial" w:cs="Arial"/>
          <w:lang w:val="sr-Cyrl-RS"/>
        </w:rPr>
        <w:t xml:space="preserve"> 143/2016</w:t>
      </w:r>
      <w:r w:rsidR="00BC3638" w:rsidRPr="00F17E4C">
        <w:rPr>
          <w:rFonts w:ascii="Arial" w:hAnsi="Arial" w:cs="Arial"/>
          <w:lang w:val="sr-Cyrl-RS"/>
        </w:rPr>
        <w:t xml:space="preserve"> </w:t>
      </w:r>
      <w:r w:rsidR="00CC6FE9">
        <w:rPr>
          <w:rFonts w:ascii="Arial" w:hAnsi="Arial" w:cs="Arial"/>
          <w:lang w:val="sr-Cyrl-RS"/>
        </w:rPr>
        <w:t>и</w:t>
      </w:r>
      <w:r w:rsidR="00BC3638" w:rsidRPr="00F17E4C">
        <w:rPr>
          <w:rFonts w:ascii="Arial" w:hAnsi="Arial" w:cs="Arial"/>
          <w:lang w:val="sr-Cyrl-RS"/>
        </w:rPr>
        <w:t xml:space="preserve"> 18/2019</w:t>
      </w:r>
      <w:r w:rsidRPr="00F17E4C">
        <w:rPr>
          <w:rFonts w:ascii="Arial" w:hAnsi="Arial" w:cs="Arial"/>
        </w:rPr>
        <w:t>), О</w:t>
      </w:r>
      <w:r w:rsidR="00BC3638" w:rsidRPr="00F17E4C">
        <w:rPr>
          <w:rFonts w:ascii="Arial" w:hAnsi="Arial" w:cs="Arial"/>
        </w:rPr>
        <w:t>длуке о буџету Града Ниша за 20</w:t>
      </w:r>
      <w:r w:rsidR="00BC3638" w:rsidRPr="00F17E4C">
        <w:rPr>
          <w:rFonts w:ascii="Arial" w:hAnsi="Arial" w:cs="Arial"/>
          <w:lang w:val="sr-Cyrl-RS"/>
        </w:rPr>
        <w:t>2</w:t>
      </w:r>
      <w:r w:rsidR="008E5484">
        <w:rPr>
          <w:rFonts w:ascii="Arial" w:hAnsi="Arial" w:cs="Arial"/>
          <w:lang w:val="sr-Cyrl-RS"/>
        </w:rPr>
        <w:t>3</w:t>
      </w:r>
      <w:r w:rsidRPr="00F17E4C">
        <w:rPr>
          <w:rFonts w:ascii="Arial" w:hAnsi="Arial" w:cs="Arial"/>
        </w:rPr>
        <w:t>.годину („Службени лист Града Ниша“, број</w:t>
      </w:r>
      <w:r w:rsidR="0004649F" w:rsidRPr="00F17E4C">
        <w:rPr>
          <w:rFonts w:ascii="Arial" w:hAnsi="Arial" w:cs="Arial"/>
          <w:lang w:val="sr-Cyrl-RS"/>
        </w:rPr>
        <w:t xml:space="preserve"> </w:t>
      </w:r>
      <w:r w:rsidR="00F9379E" w:rsidRPr="00F17E4C">
        <w:rPr>
          <w:rFonts w:ascii="Arial" w:hAnsi="Arial" w:cs="Arial"/>
          <w:lang w:val="sr-Cyrl-RS"/>
        </w:rPr>
        <w:t>1</w:t>
      </w:r>
      <w:r w:rsidR="008E5484">
        <w:rPr>
          <w:rFonts w:ascii="Arial" w:hAnsi="Arial" w:cs="Arial"/>
          <w:lang w:val="sr-Cyrl-RS"/>
        </w:rPr>
        <w:t>31</w:t>
      </w:r>
      <w:r w:rsidR="0008339C" w:rsidRPr="00F17E4C">
        <w:rPr>
          <w:rFonts w:ascii="Arial" w:hAnsi="Arial" w:cs="Arial"/>
          <w:lang w:val="sr-Cyrl-RS"/>
        </w:rPr>
        <w:t>/2</w:t>
      </w:r>
      <w:r w:rsidR="008E5484">
        <w:rPr>
          <w:rFonts w:ascii="Arial" w:hAnsi="Arial" w:cs="Arial"/>
          <w:lang w:val="sr-Cyrl-RS"/>
        </w:rPr>
        <w:t>022</w:t>
      </w:r>
      <w:r w:rsidRPr="00F17E4C">
        <w:rPr>
          <w:rFonts w:ascii="Arial" w:hAnsi="Arial" w:cs="Arial"/>
        </w:rPr>
        <w:t>)</w:t>
      </w:r>
      <w:r w:rsidR="00BF282C"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 xml:space="preserve">и </w:t>
      </w:r>
      <w:r w:rsidR="0095481F" w:rsidRPr="00F17E4C">
        <w:rPr>
          <w:rFonts w:ascii="Arial" w:hAnsi="Arial" w:cs="Arial"/>
          <w:lang w:val="sr-Cyrl-RS"/>
        </w:rPr>
        <w:t xml:space="preserve">Одлуке о расписивању конкурса </w:t>
      </w:r>
      <w:r w:rsidR="00C9604D" w:rsidRPr="00F17E4C">
        <w:rPr>
          <w:rFonts w:ascii="Arial" w:hAnsi="Arial" w:cs="Arial"/>
        </w:rPr>
        <w:t xml:space="preserve">за суфинансирање пројеката за остваривање јавног интереса у области јавног информисања на територији Града Ниша у </w:t>
      </w:r>
      <w:r w:rsidR="00BC3638" w:rsidRPr="00F17E4C">
        <w:rPr>
          <w:rFonts w:ascii="Arial" w:hAnsi="Arial" w:cs="Arial"/>
          <w:lang w:val="sr-Cyrl-RS"/>
        </w:rPr>
        <w:t>202</w:t>
      </w:r>
      <w:r w:rsidR="008E5484">
        <w:rPr>
          <w:rFonts w:ascii="Arial" w:hAnsi="Arial" w:cs="Arial"/>
          <w:lang w:val="sr-Cyrl-RS"/>
        </w:rPr>
        <w:t>3</w:t>
      </w:r>
      <w:r w:rsidR="00C9604D" w:rsidRPr="00F17E4C">
        <w:rPr>
          <w:rFonts w:ascii="Arial" w:hAnsi="Arial" w:cs="Arial"/>
        </w:rPr>
        <w:t>.</w:t>
      </w:r>
      <w:proofErr w:type="gramEnd"/>
      <w:r w:rsidR="00C9604D" w:rsidRPr="00F17E4C">
        <w:rPr>
          <w:rFonts w:ascii="Arial" w:hAnsi="Arial" w:cs="Arial"/>
          <w:lang w:val="sr-Cyrl-RS"/>
        </w:rPr>
        <w:t xml:space="preserve"> </w:t>
      </w:r>
      <w:proofErr w:type="gramStart"/>
      <w:r w:rsidR="00C9604D" w:rsidRPr="00F17E4C">
        <w:rPr>
          <w:rFonts w:ascii="Arial" w:hAnsi="Arial" w:cs="Arial"/>
        </w:rPr>
        <w:t>години</w:t>
      </w:r>
      <w:proofErr w:type="gramEnd"/>
      <w:r w:rsidR="0095481F" w:rsidRPr="00F17E4C">
        <w:rPr>
          <w:rFonts w:ascii="Arial" w:hAnsi="Arial" w:cs="Arial"/>
          <w:lang w:val="sr-Cyrl-RS"/>
        </w:rPr>
        <w:t xml:space="preserve">, број </w:t>
      </w:r>
      <w:r w:rsidR="005D392B">
        <w:rPr>
          <w:rFonts w:ascii="Arial" w:hAnsi="Arial" w:cs="Arial"/>
          <w:lang w:val="sr-Cyrl-RS"/>
        </w:rPr>
        <w:t>98/2023-07</w:t>
      </w:r>
      <w:r w:rsidR="003C132E" w:rsidRPr="00F17E4C">
        <w:rPr>
          <w:rFonts w:ascii="Arial" w:hAnsi="Arial" w:cs="Arial"/>
          <w:lang w:val="sr-Latn-RS"/>
        </w:rPr>
        <w:t xml:space="preserve"> </w:t>
      </w:r>
      <w:r w:rsidR="0095481F" w:rsidRPr="00F17E4C">
        <w:rPr>
          <w:rFonts w:ascii="Arial" w:hAnsi="Arial" w:cs="Arial"/>
          <w:lang w:val="sr-Cyrl-RS"/>
        </w:rPr>
        <w:t xml:space="preserve">од </w:t>
      </w:r>
      <w:r w:rsidR="005D392B">
        <w:rPr>
          <w:rFonts w:ascii="Arial" w:hAnsi="Arial" w:cs="Arial"/>
          <w:lang w:val="sr-Cyrl-RS"/>
        </w:rPr>
        <w:t>10.01.2023.</w:t>
      </w:r>
      <w:r w:rsidR="00ED6C09" w:rsidRPr="00F17E4C">
        <w:rPr>
          <w:rFonts w:ascii="Arial" w:hAnsi="Arial" w:cs="Arial"/>
          <w:lang w:val="sr-Cyrl-RS"/>
        </w:rPr>
        <w:t xml:space="preserve"> године</w:t>
      </w:r>
      <w:r w:rsidR="007439C2" w:rsidRPr="00F17E4C">
        <w:rPr>
          <w:rFonts w:ascii="Arial" w:hAnsi="Arial" w:cs="Arial"/>
          <w:lang w:val="sr-Cyrl-RS"/>
        </w:rPr>
        <w:t>,</w:t>
      </w:r>
    </w:p>
    <w:p w:rsidR="0095481F" w:rsidRPr="00F17E4C" w:rsidRDefault="0095481F" w:rsidP="00941790">
      <w:pPr>
        <w:pStyle w:val="NoSpacing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 xml:space="preserve"> </w:t>
      </w:r>
      <w:r w:rsidR="00941790" w:rsidRPr="00F17E4C">
        <w:rPr>
          <w:rFonts w:ascii="Arial" w:hAnsi="Arial" w:cs="Arial"/>
          <w:lang w:val="sr-Cyrl-RS"/>
        </w:rPr>
        <w:tab/>
      </w:r>
      <w:r w:rsidRPr="00F17E4C">
        <w:rPr>
          <w:rFonts w:ascii="Arial" w:hAnsi="Arial" w:cs="Arial"/>
          <w:lang w:val="sr-Cyrl-RS"/>
        </w:rPr>
        <w:t xml:space="preserve">Градска управа </w:t>
      </w:r>
      <w:r w:rsidR="0008339C" w:rsidRPr="00F17E4C">
        <w:rPr>
          <w:rFonts w:ascii="Arial" w:hAnsi="Arial" w:cs="Arial"/>
          <w:lang w:val="sr-Cyrl-RS"/>
        </w:rPr>
        <w:t>за друштвене делатности</w:t>
      </w:r>
      <w:r w:rsidRPr="00F17E4C">
        <w:rPr>
          <w:rFonts w:ascii="Arial" w:hAnsi="Arial" w:cs="Arial"/>
          <w:lang w:val="sr-Cyrl-RS"/>
        </w:rPr>
        <w:t xml:space="preserve"> </w:t>
      </w:r>
      <w:r w:rsidR="00F9379E" w:rsidRPr="00F17E4C">
        <w:rPr>
          <w:rFonts w:ascii="Arial" w:hAnsi="Arial" w:cs="Arial"/>
          <w:lang w:val="sr-Cyrl-RS"/>
        </w:rPr>
        <w:t xml:space="preserve">Града Ниша </w:t>
      </w:r>
      <w:r w:rsidRPr="00F17E4C">
        <w:rPr>
          <w:rFonts w:ascii="Arial" w:hAnsi="Arial" w:cs="Arial"/>
          <w:lang w:val="sr-Cyrl-RS"/>
        </w:rPr>
        <w:t>расписује</w:t>
      </w:r>
    </w:p>
    <w:p w:rsidR="004F49EB" w:rsidRDefault="004F49EB" w:rsidP="006D1EA8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E17D24" w:rsidRPr="00F17E4C" w:rsidRDefault="00E17D24" w:rsidP="006D1EA8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8E4BBC" w:rsidRPr="00F17E4C" w:rsidRDefault="008E4BBC" w:rsidP="006D1EA8">
      <w:pPr>
        <w:pStyle w:val="NoSpacing"/>
        <w:jc w:val="center"/>
        <w:rPr>
          <w:rFonts w:ascii="Arial" w:hAnsi="Arial" w:cs="Arial"/>
          <w:b/>
        </w:rPr>
      </w:pPr>
      <w:r w:rsidRPr="00F17E4C">
        <w:rPr>
          <w:rFonts w:ascii="Arial" w:hAnsi="Arial" w:cs="Arial"/>
          <w:b/>
        </w:rPr>
        <w:t>КОНКУРС ЗА СУФИНАНСИРАЊЕ ПРОЈЕКАТА ЗА ОСТВАРИВАЊЕ</w:t>
      </w:r>
    </w:p>
    <w:p w:rsidR="008E4BBC" w:rsidRPr="00F17E4C" w:rsidRDefault="008E4BBC" w:rsidP="006D1EA8">
      <w:pPr>
        <w:pStyle w:val="NoSpacing"/>
        <w:jc w:val="center"/>
        <w:rPr>
          <w:rFonts w:ascii="Arial" w:hAnsi="Arial" w:cs="Arial"/>
          <w:b/>
        </w:rPr>
      </w:pPr>
      <w:r w:rsidRPr="00F17E4C">
        <w:rPr>
          <w:rFonts w:ascii="Arial" w:hAnsi="Arial" w:cs="Arial"/>
          <w:b/>
        </w:rPr>
        <w:t>ЈАВНОГ ИНТЕРЕСА У ОБЛАСТИ ЈАВНОГ ИНФОРМИСАЊА НА ТЕРИТОРИЈИ</w:t>
      </w:r>
    </w:p>
    <w:p w:rsidR="008E4BBC" w:rsidRPr="00F17E4C" w:rsidRDefault="008E4BBC" w:rsidP="006D1EA8">
      <w:pPr>
        <w:pStyle w:val="NoSpacing"/>
        <w:jc w:val="center"/>
        <w:rPr>
          <w:rFonts w:ascii="Arial" w:hAnsi="Arial" w:cs="Arial"/>
          <w:b/>
          <w:lang w:val="sr-Cyrl-RS"/>
        </w:rPr>
      </w:pPr>
      <w:proofErr w:type="gramStart"/>
      <w:r w:rsidRPr="00F17E4C">
        <w:rPr>
          <w:rFonts w:ascii="Arial" w:hAnsi="Arial" w:cs="Arial"/>
          <w:b/>
        </w:rPr>
        <w:t xml:space="preserve">ГРАДА </w:t>
      </w:r>
      <w:r w:rsidR="00BC3638" w:rsidRPr="00F17E4C">
        <w:rPr>
          <w:rFonts w:ascii="Arial" w:hAnsi="Arial" w:cs="Arial"/>
          <w:b/>
        </w:rPr>
        <w:t>НИША У 20</w:t>
      </w:r>
      <w:r w:rsidR="00BC3638" w:rsidRPr="00F17E4C">
        <w:rPr>
          <w:rFonts w:ascii="Arial" w:hAnsi="Arial" w:cs="Arial"/>
          <w:b/>
          <w:lang w:val="sr-Cyrl-RS"/>
        </w:rPr>
        <w:t>2</w:t>
      </w:r>
      <w:r w:rsidR="008E5484">
        <w:rPr>
          <w:rFonts w:ascii="Arial" w:hAnsi="Arial" w:cs="Arial"/>
          <w:b/>
          <w:lang w:val="sr-Cyrl-RS"/>
        </w:rPr>
        <w:t>3</w:t>
      </w:r>
      <w:r w:rsidRPr="00F17E4C">
        <w:rPr>
          <w:rFonts w:ascii="Arial" w:hAnsi="Arial" w:cs="Arial"/>
          <w:b/>
        </w:rPr>
        <w:t>.</w:t>
      </w:r>
      <w:proofErr w:type="gramEnd"/>
      <w:r w:rsidRPr="00F17E4C">
        <w:rPr>
          <w:rFonts w:ascii="Arial" w:hAnsi="Arial" w:cs="Arial"/>
          <w:b/>
        </w:rPr>
        <w:t xml:space="preserve"> ГОДИНИ</w:t>
      </w:r>
    </w:p>
    <w:p w:rsidR="006D1EA8" w:rsidRDefault="006D1EA8" w:rsidP="006D1EA8">
      <w:pPr>
        <w:pStyle w:val="NoSpacing"/>
        <w:rPr>
          <w:rFonts w:ascii="Arial" w:hAnsi="Arial" w:cs="Arial"/>
          <w:lang w:val="sr-Cyrl-RS"/>
        </w:rPr>
      </w:pPr>
    </w:p>
    <w:p w:rsidR="00E17D24" w:rsidRPr="00F17E4C" w:rsidRDefault="00E17D24" w:rsidP="006D1EA8">
      <w:pPr>
        <w:pStyle w:val="NoSpacing"/>
        <w:rPr>
          <w:rFonts w:ascii="Arial" w:hAnsi="Arial" w:cs="Arial"/>
          <w:lang w:val="sr-Cyrl-RS"/>
        </w:rPr>
      </w:pPr>
    </w:p>
    <w:p w:rsidR="00213E93" w:rsidRPr="00F17E4C" w:rsidRDefault="008E4BBC" w:rsidP="00213E93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  <w:r w:rsidRPr="00F17E4C">
        <w:rPr>
          <w:rFonts w:ascii="Arial" w:hAnsi="Arial" w:cs="Arial"/>
          <w:b/>
          <w:bCs/>
        </w:rPr>
        <w:t>I</w:t>
      </w:r>
    </w:p>
    <w:p w:rsidR="008E4BBC" w:rsidRPr="00F17E4C" w:rsidRDefault="008E4BBC" w:rsidP="00213E93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  <w:r w:rsidRPr="00F17E4C">
        <w:rPr>
          <w:rFonts w:ascii="Arial" w:hAnsi="Arial" w:cs="Arial"/>
          <w:b/>
          <w:bCs/>
        </w:rPr>
        <w:t>Намена средстава за остваривање јавног интереса</w:t>
      </w:r>
    </w:p>
    <w:p w:rsidR="00213E93" w:rsidRPr="00F17E4C" w:rsidRDefault="00213E93" w:rsidP="00213E93">
      <w:pPr>
        <w:pStyle w:val="NoSpacing"/>
        <w:jc w:val="center"/>
        <w:rPr>
          <w:rFonts w:ascii="Arial" w:hAnsi="Arial" w:cs="Arial"/>
          <w:lang w:val="sr-Cyrl-RS"/>
        </w:rPr>
      </w:pPr>
    </w:p>
    <w:p w:rsidR="00107CC4" w:rsidRPr="00F17E4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>Конкурс за суфинансирање пројеката за остваривање јавног интереса у области</w:t>
      </w:r>
      <w:r w:rsidR="00ED5220" w:rsidRPr="00F17E4C">
        <w:rPr>
          <w:rFonts w:ascii="Arial" w:hAnsi="Arial" w:cs="Arial"/>
          <w:sz w:val="22"/>
          <w:szCs w:val="22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>јавног информисања на територији Града Ниша у 20</w:t>
      </w:r>
      <w:r w:rsidR="00BC3638" w:rsidRPr="00F17E4C">
        <w:rPr>
          <w:rFonts w:ascii="Arial" w:hAnsi="Arial" w:cs="Arial"/>
          <w:sz w:val="22"/>
          <w:szCs w:val="22"/>
          <w:lang w:val="sr-Cyrl-RS"/>
        </w:rPr>
        <w:t>2</w:t>
      </w:r>
      <w:r w:rsidR="008E5484">
        <w:rPr>
          <w:rFonts w:ascii="Arial" w:hAnsi="Arial" w:cs="Arial"/>
          <w:sz w:val="22"/>
          <w:szCs w:val="22"/>
          <w:lang w:val="sr-Cyrl-RS"/>
        </w:rPr>
        <w:t>3</w:t>
      </w:r>
      <w:r w:rsidRPr="00F17E4C">
        <w:rPr>
          <w:rFonts w:ascii="Arial" w:hAnsi="Arial" w:cs="Arial"/>
          <w:sz w:val="22"/>
          <w:szCs w:val="22"/>
        </w:rPr>
        <w:t>.</w:t>
      </w:r>
      <w:proofErr w:type="gramEnd"/>
      <w:r w:rsidR="004B1BDD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gramStart"/>
      <w:r w:rsidRPr="00F17E4C">
        <w:rPr>
          <w:rFonts w:ascii="Arial" w:hAnsi="Arial" w:cs="Arial"/>
          <w:sz w:val="22"/>
          <w:szCs w:val="22"/>
        </w:rPr>
        <w:t>години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(у даљем тексту: Конкурс), расписује се за суфинансирање пројеката производње медијских садржаја</w:t>
      </w:r>
      <w:r w:rsidR="00107CC4" w:rsidRPr="00F17E4C">
        <w:rPr>
          <w:rFonts w:ascii="Arial" w:hAnsi="Arial" w:cs="Arial"/>
          <w:sz w:val="22"/>
          <w:szCs w:val="22"/>
          <w:lang w:val="sr-Cyrl-RS"/>
        </w:rPr>
        <w:t>.</w:t>
      </w:r>
      <w:r w:rsidRPr="00F17E4C">
        <w:rPr>
          <w:rFonts w:ascii="Arial" w:hAnsi="Arial" w:cs="Arial"/>
          <w:sz w:val="22"/>
          <w:szCs w:val="22"/>
        </w:rPr>
        <w:t xml:space="preserve"> </w:t>
      </w:r>
    </w:p>
    <w:p w:rsidR="006D1EA8" w:rsidRPr="00F17E4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>Средства се одобравају за реализацију пројеката увођења, побољшања или проширења програмских садржаја у новинама и електронским медијима који се дистрибуирају или емитују на</w:t>
      </w:r>
      <w:r w:rsidR="00A47053" w:rsidRPr="00F17E4C">
        <w:rPr>
          <w:rFonts w:ascii="Arial" w:hAnsi="Arial" w:cs="Arial"/>
          <w:sz w:val="22"/>
          <w:szCs w:val="22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>територији Града Ниша, а од посебног су значаја за јавно информисање грађана, укључујући и интернет странице уписане у регистар медија, а са основним циљем да медији буду: средство јавног информисања, заштитник јавног интереса и културн</w:t>
      </w:r>
      <w:r w:rsidR="00A47053" w:rsidRPr="00F17E4C">
        <w:rPr>
          <w:rFonts w:ascii="Arial" w:hAnsi="Arial" w:cs="Arial"/>
          <w:sz w:val="22"/>
          <w:szCs w:val="22"/>
        </w:rPr>
        <w:t>o</w:t>
      </w:r>
      <w:r w:rsidR="00A47053" w:rsidRPr="00F17E4C">
        <w:rPr>
          <w:rFonts w:ascii="Arial" w:hAnsi="Arial" w:cs="Arial"/>
          <w:sz w:val="22"/>
          <w:szCs w:val="22"/>
          <w:lang w:val="sr-Cyrl-RS"/>
        </w:rPr>
        <w:t>г наслеђа</w:t>
      </w:r>
      <w:r w:rsidRPr="00F17E4C">
        <w:rPr>
          <w:rFonts w:ascii="Arial" w:hAnsi="Arial" w:cs="Arial"/>
          <w:sz w:val="22"/>
          <w:szCs w:val="22"/>
        </w:rPr>
        <w:t>, платформа информалног и неформалног образовања, иницијатор масовне комуникације, а уз афирмацију плуралистичког приступа, владавину права и активну партиципацију грађана у процесу остваривања приоритета, дефинисаних стратешким документима и потребама грађана. На такав начин дефинисан оквир, подразумева:</w:t>
      </w:r>
    </w:p>
    <w:p w:rsidR="008E4BBC" w:rsidRPr="00F17E4C" w:rsidRDefault="008E4BBC" w:rsidP="006D1EA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 1. </w:t>
      </w:r>
      <w:proofErr w:type="gramStart"/>
      <w:r w:rsidRPr="00F17E4C">
        <w:rPr>
          <w:rFonts w:ascii="Arial" w:hAnsi="Arial" w:cs="Arial"/>
          <w:sz w:val="22"/>
          <w:szCs w:val="22"/>
        </w:rPr>
        <w:t>медијске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програмско-информативне садржаје: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а) </w:t>
      </w:r>
      <w:proofErr w:type="gramStart"/>
      <w:r w:rsidRPr="00F17E4C">
        <w:rPr>
          <w:rFonts w:ascii="Arial" w:hAnsi="Arial" w:cs="Arial"/>
          <w:sz w:val="22"/>
          <w:szCs w:val="22"/>
        </w:rPr>
        <w:t>који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доприносе развоју критичке свести и афирмацији интерактивног учешћа грађана у побољшању рада локалне самоуправе;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б) </w:t>
      </w:r>
      <w:proofErr w:type="gramStart"/>
      <w:r w:rsidRPr="00F17E4C">
        <w:rPr>
          <w:rFonts w:ascii="Arial" w:hAnsi="Arial" w:cs="Arial"/>
          <w:sz w:val="22"/>
          <w:szCs w:val="22"/>
        </w:rPr>
        <w:t>значајне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за унапређење друштвеног развоја и стварање повољнијег привредног амбијента на територији Града Ниша;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в) </w:t>
      </w:r>
      <w:proofErr w:type="gramStart"/>
      <w:r w:rsidRPr="00F17E4C">
        <w:rPr>
          <w:rFonts w:ascii="Arial" w:hAnsi="Arial" w:cs="Arial"/>
          <w:sz w:val="22"/>
          <w:szCs w:val="22"/>
        </w:rPr>
        <w:t>из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области образовања и науке, а који афирмишу и промовишу рад образовних и научних институција Града Ниша, као и истакнутих појединаца;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г) </w:t>
      </w:r>
      <w:proofErr w:type="gramStart"/>
      <w:r w:rsidRPr="00F17E4C">
        <w:rPr>
          <w:rFonts w:ascii="Arial" w:hAnsi="Arial" w:cs="Arial"/>
          <w:sz w:val="22"/>
          <w:szCs w:val="22"/>
        </w:rPr>
        <w:t>у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области културе и очувања културног наслеђа Нишке регије;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 xml:space="preserve">д) </w:t>
      </w:r>
      <w:proofErr w:type="gramStart"/>
      <w:r w:rsidRPr="00F17E4C">
        <w:rPr>
          <w:rFonts w:ascii="Arial" w:hAnsi="Arial" w:cs="Arial"/>
          <w:sz w:val="22"/>
          <w:szCs w:val="22"/>
        </w:rPr>
        <w:t>намењене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превасходно младима, а који промовишу научна и стручна достигнућа, здрав начин живота, позитивне вредности у комуникацији, ненасиље и толеранцију, значај физичке културе – на</w:t>
      </w:r>
      <w:r w:rsidR="00213E93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 xml:space="preserve">територији Града Ниша; </w:t>
      </w:r>
    </w:p>
    <w:p w:rsidR="00941790" w:rsidRPr="00F17E4C" w:rsidRDefault="00941790" w:rsidP="00941790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          </w:t>
      </w:r>
    </w:p>
    <w:p w:rsidR="008E4BBC" w:rsidRPr="00F17E4C" w:rsidRDefault="00941790" w:rsidP="009417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          </w:t>
      </w:r>
      <w:r w:rsidR="008E4BBC" w:rsidRPr="00F17E4C">
        <w:rPr>
          <w:rFonts w:ascii="Arial" w:hAnsi="Arial" w:cs="Arial"/>
          <w:sz w:val="22"/>
          <w:szCs w:val="22"/>
        </w:rPr>
        <w:t xml:space="preserve">2. </w:t>
      </w:r>
      <w:proofErr w:type="gramStart"/>
      <w:r w:rsidR="008E4BBC" w:rsidRPr="00F17E4C">
        <w:rPr>
          <w:rFonts w:ascii="Arial" w:hAnsi="Arial" w:cs="Arial"/>
          <w:sz w:val="22"/>
          <w:szCs w:val="22"/>
        </w:rPr>
        <w:t>медијске</w:t>
      </w:r>
      <w:proofErr w:type="gramEnd"/>
      <w:r w:rsidR="008E4BBC" w:rsidRPr="00F17E4C">
        <w:rPr>
          <w:rFonts w:ascii="Arial" w:hAnsi="Arial" w:cs="Arial"/>
          <w:sz w:val="22"/>
          <w:szCs w:val="22"/>
        </w:rPr>
        <w:t xml:space="preserve"> документарно-образовне садржаје: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а) </w:t>
      </w:r>
      <w:proofErr w:type="gramStart"/>
      <w:r w:rsidRPr="00F17E4C">
        <w:rPr>
          <w:rFonts w:ascii="Arial" w:hAnsi="Arial" w:cs="Arial"/>
          <w:sz w:val="22"/>
          <w:szCs w:val="22"/>
        </w:rPr>
        <w:t>у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домену људских права и слобода,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б) </w:t>
      </w:r>
      <w:proofErr w:type="gramStart"/>
      <w:r w:rsidRPr="00F17E4C">
        <w:rPr>
          <w:rFonts w:ascii="Arial" w:hAnsi="Arial" w:cs="Arial"/>
          <w:sz w:val="22"/>
          <w:szCs w:val="22"/>
        </w:rPr>
        <w:t>за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реафирмацију позитивног система вредности, </w:t>
      </w:r>
    </w:p>
    <w:p w:rsidR="008E4BBC" w:rsidRPr="00F17E4C" w:rsidRDefault="008E4BBC" w:rsidP="008E4BBC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в) </w:t>
      </w:r>
      <w:proofErr w:type="gramStart"/>
      <w:r w:rsidRPr="00F17E4C">
        <w:rPr>
          <w:rFonts w:ascii="Arial" w:hAnsi="Arial" w:cs="Arial"/>
          <w:sz w:val="22"/>
          <w:szCs w:val="22"/>
        </w:rPr>
        <w:t>за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популаризацију науке и струке, </w:t>
      </w:r>
    </w:p>
    <w:p w:rsidR="006D1EA8" w:rsidRPr="00F17E4C" w:rsidRDefault="008E4BBC" w:rsidP="006D1EA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 xml:space="preserve">г) </w:t>
      </w:r>
      <w:proofErr w:type="gramStart"/>
      <w:r w:rsidRPr="00F17E4C">
        <w:rPr>
          <w:rFonts w:ascii="Arial" w:hAnsi="Arial" w:cs="Arial"/>
          <w:sz w:val="22"/>
          <w:szCs w:val="22"/>
        </w:rPr>
        <w:t>за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афирмацију интеркултуралности, </w:t>
      </w:r>
    </w:p>
    <w:p w:rsidR="008E4BBC" w:rsidRPr="00F17E4C" w:rsidRDefault="008E4BBC" w:rsidP="006D1EA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lastRenderedPageBreak/>
        <w:t xml:space="preserve">д) </w:t>
      </w:r>
      <w:proofErr w:type="gramStart"/>
      <w:r w:rsidRPr="00F17E4C">
        <w:rPr>
          <w:rFonts w:ascii="Arial" w:hAnsi="Arial" w:cs="Arial"/>
          <w:sz w:val="22"/>
          <w:szCs w:val="22"/>
        </w:rPr>
        <w:t>који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афирмишу основна права потрошача, попут заштите здравља, безбедности, имовине итд.; </w:t>
      </w:r>
    </w:p>
    <w:p w:rsidR="008E4BBC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F17E4C">
        <w:rPr>
          <w:rFonts w:ascii="Arial" w:hAnsi="Arial" w:cs="Arial"/>
          <w:sz w:val="22"/>
          <w:szCs w:val="22"/>
        </w:rPr>
        <w:t>специјализоване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медијске информативно-едукативне садржаје у домену: </w:t>
      </w:r>
    </w:p>
    <w:p w:rsidR="008E4BBC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>а)</w:t>
      </w:r>
      <w:r w:rsidR="00D973E1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7E4C">
        <w:rPr>
          <w:rFonts w:ascii="Arial" w:hAnsi="Arial" w:cs="Arial"/>
          <w:sz w:val="22"/>
          <w:szCs w:val="22"/>
        </w:rPr>
        <w:t>пољопривреде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и руралног развоја на подручју Града Ниша; </w:t>
      </w:r>
    </w:p>
    <w:p w:rsidR="008E4BBC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 xml:space="preserve">б) </w:t>
      </w:r>
      <w:proofErr w:type="gramStart"/>
      <w:r w:rsidRPr="00F17E4C">
        <w:rPr>
          <w:rFonts w:ascii="Arial" w:hAnsi="Arial" w:cs="Arial"/>
          <w:sz w:val="22"/>
          <w:szCs w:val="22"/>
        </w:rPr>
        <w:t>борбе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против корупције, као и истраживачки медијски програми у области борбе против корупције; </w:t>
      </w:r>
    </w:p>
    <w:p w:rsidR="008E4BBC" w:rsidRPr="00F17E4C" w:rsidRDefault="008E4BBC" w:rsidP="00D973E1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в) </w:t>
      </w:r>
      <w:proofErr w:type="gramStart"/>
      <w:r w:rsidRPr="00F17E4C">
        <w:rPr>
          <w:rFonts w:ascii="Arial" w:hAnsi="Arial" w:cs="Arial"/>
          <w:sz w:val="22"/>
          <w:szCs w:val="22"/>
        </w:rPr>
        <w:t>очувања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идентитета националних мањина које живе на територији Града Ниша</w:t>
      </w:r>
      <w:r w:rsidR="00D973E1" w:rsidRPr="00F17E4C">
        <w:rPr>
          <w:rFonts w:ascii="Arial" w:hAnsi="Arial" w:cs="Arial"/>
          <w:sz w:val="22"/>
          <w:szCs w:val="22"/>
          <w:lang w:val="sr-Cyrl-RS"/>
        </w:rPr>
        <w:t>;</w:t>
      </w:r>
      <w:r w:rsidRPr="00F17E4C">
        <w:rPr>
          <w:rFonts w:ascii="Arial" w:hAnsi="Arial" w:cs="Arial"/>
          <w:sz w:val="22"/>
          <w:szCs w:val="22"/>
        </w:rPr>
        <w:t xml:space="preserve"> </w:t>
      </w:r>
      <w:r w:rsidR="00D973E1" w:rsidRPr="00F17E4C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г)  </w:t>
      </w:r>
      <w:r w:rsidRPr="00F17E4C">
        <w:rPr>
          <w:rFonts w:ascii="Arial" w:hAnsi="Arial" w:cs="Arial"/>
          <w:sz w:val="22"/>
          <w:szCs w:val="22"/>
        </w:rPr>
        <w:t xml:space="preserve">неговања мултиетичности и верске толеранције у локалној заједници; </w:t>
      </w:r>
    </w:p>
    <w:p w:rsidR="008E4BBC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д) </w:t>
      </w:r>
      <w:r w:rsidR="00D973E1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gramStart"/>
      <w:r w:rsidRPr="00F17E4C">
        <w:rPr>
          <w:rFonts w:ascii="Arial" w:hAnsi="Arial" w:cs="Arial"/>
          <w:sz w:val="22"/>
          <w:szCs w:val="22"/>
        </w:rPr>
        <w:t>инклузије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особа са инвалидитетом на територији Града Ниша; </w:t>
      </w:r>
    </w:p>
    <w:p w:rsidR="008E4BBC" w:rsidRPr="00F17E4C" w:rsidRDefault="00D973E1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>ђ</w:t>
      </w:r>
      <w:r w:rsidR="008E4BBC" w:rsidRPr="00F17E4C">
        <w:rPr>
          <w:rFonts w:ascii="Arial" w:hAnsi="Arial" w:cs="Arial"/>
          <w:sz w:val="22"/>
          <w:szCs w:val="22"/>
        </w:rPr>
        <w:t xml:space="preserve">) енергетике, односно енергетске ефикасности, као и научно заснованих медијских компаративно-аналитичких истраживања постојећег и одрживих концепата, приказа иновативних решења, уз илустрацију примера добре праксе у атару Града Ниша, </w:t>
      </w:r>
    </w:p>
    <w:p w:rsidR="008E4BBC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е) </w:t>
      </w:r>
      <w:proofErr w:type="gramStart"/>
      <w:r w:rsidRPr="00F17E4C">
        <w:rPr>
          <w:rFonts w:ascii="Arial" w:hAnsi="Arial" w:cs="Arial"/>
          <w:sz w:val="22"/>
          <w:szCs w:val="22"/>
        </w:rPr>
        <w:t>организације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комуналног система, имплементације обновљивих извора енергије, модерних технологија у изградњи и опремању станова и томе слично; </w:t>
      </w:r>
    </w:p>
    <w:p w:rsidR="008E4BBC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ж) </w:t>
      </w:r>
      <w:proofErr w:type="gramStart"/>
      <w:r w:rsidRPr="00F17E4C">
        <w:rPr>
          <w:rFonts w:ascii="Arial" w:hAnsi="Arial" w:cs="Arial"/>
          <w:sz w:val="22"/>
          <w:szCs w:val="22"/>
        </w:rPr>
        <w:t>заштите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животне средине, попут едукативних програма о процесима управљања отпадом, промоције и заштите природних ресурса Ниша и околине; </w:t>
      </w:r>
    </w:p>
    <w:p w:rsidR="008E4BBC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з) </w:t>
      </w:r>
      <w:proofErr w:type="gramStart"/>
      <w:r w:rsidRPr="00F17E4C">
        <w:rPr>
          <w:rFonts w:ascii="Arial" w:hAnsi="Arial" w:cs="Arial"/>
          <w:sz w:val="22"/>
          <w:szCs w:val="22"/>
        </w:rPr>
        <w:t>безбедности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грађана и унапређења стања безбедности на територији Града Ниша, </w:t>
      </w:r>
    </w:p>
    <w:p w:rsidR="004B1BDD" w:rsidRPr="00F17E4C" w:rsidRDefault="008E4BBC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 xml:space="preserve">и) </w:t>
      </w:r>
      <w:proofErr w:type="gramStart"/>
      <w:r w:rsidRPr="00F17E4C">
        <w:rPr>
          <w:rFonts w:ascii="Arial" w:hAnsi="Arial" w:cs="Arial"/>
          <w:sz w:val="22"/>
          <w:szCs w:val="22"/>
        </w:rPr>
        <w:t>остваривања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права на рад грађана, односно иницијални програмски садржаји о: предузетништву, запошљавању, самозапошљавању и трендовима дате области, као и: старим занатима, дефицитарним образовним профилима, тржишту радне снаге и иновационим програмима у области рада и запошљавања и акционим плановима запошљавања Града Ниша. </w:t>
      </w:r>
    </w:p>
    <w:p w:rsidR="004310D9" w:rsidRPr="00F17E4C" w:rsidRDefault="004310D9" w:rsidP="00D973E1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>Средства се не додељују за садржаје из члана 4.</w:t>
      </w:r>
      <w:r w:rsidRPr="00F17E4C">
        <w:rPr>
          <w:rFonts w:ascii="Arial" w:hAnsi="Arial" w:cs="Arial"/>
          <w:sz w:val="22"/>
          <w:szCs w:val="22"/>
        </w:rPr>
        <w:t xml:space="preserve"> </w:t>
      </w:r>
      <w:r w:rsidRPr="00F17E4C">
        <w:rPr>
          <w:rFonts w:ascii="Arial" w:hAnsi="Arial" w:cs="Arial"/>
          <w:sz w:val="22"/>
          <w:szCs w:val="22"/>
          <w:lang w:val="sr-Cyrl-RS"/>
        </w:rPr>
        <w:t>Уредбе о условима и критеријумима усклађености државне помоћи у области јавног информисања („Сл.гласник РС“, број 9/2022).</w:t>
      </w:r>
    </w:p>
    <w:p w:rsidR="00941790" w:rsidRDefault="00941790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17D24" w:rsidRDefault="00E17D24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8E4BBC" w:rsidRPr="00F17E4C" w:rsidRDefault="008E4BBC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bCs/>
          <w:sz w:val="22"/>
          <w:szCs w:val="22"/>
        </w:rPr>
        <w:t xml:space="preserve">II </w:t>
      </w:r>
    </w:p>
    <w:p w:rsidR="008E4BBC" w:rsidRDefault="008E4BBC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bCs/>
          <w:sz w:val="22"/>
          <w:szCs w:val="22"/>
        </w:rPr>
        <w:t xml:space="preserve">Износ средстава која су опредељена за Конкурс </w:t>
      </w:r>
    </w:p>
    <w:p w:rsidR="008C7081" w:rsidRPr="008C7081" w:rsidRDefault="008C7081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D973E1" w:rsidRPr="00F17E4C" w:rsidRDefault="00D973E1" w:rsidP="008E4BBC">
      <w:pPr>
        <w:pStyle w:val="Defaul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9379E" w:rsidRPr="00F17E4C" w:rsidRDefault="005414E2" w:rsidP="00F9379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ab/>
        <w:t xml:space="preserve">Град Ниш ће корисницима </w:t>
      </w:r>
      <w:r w:rsidR="003D2866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по Конкурсу </w:t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одобрити средства у складу са </w:t>
      </w:r>
      <w:r w:rsidR="009B79CB" w:rsidRPr="00F17E4C">
        <w:rPr>
          <w:rFonts w:ascii="Arial" w:hAnsi="Arial" w:cs="Arial"/>
          <w:color w:val="auto"/>
          <w:sz w:val="22"/>
          <w:szCs w:val="22"/>
          <w:lang w:val="sr-Cyrl-RS"/>
        </w:rPr>
        <w:t>чланом 17. став 3. тачке 1) и 2) Уредбе о условима и критеријумима усклађености државне помоћи у области јавног информисања („Сл.гласник РС“, број 9/2022).</w:t>
      </w:r>
    </w:p>
    <w:p w:rsidR="008E4BBC" w:rsidRPr="00F17E4C" w:rsidRDefault="008E4BBC" w:rsidP="00F9379E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color w:val="auto"/>
          <w:sz w:val="22"/>
          <w:szCs w:val="22"/>
        </w:rPr>
        <w:t xml:space="preserve">Висина средстава предвиђених за пројекте производње медијских садржаја утврђена је у укупном износу од </w:t>
      </w:r>
      <w:r w:rsidR="001468F8" w:rsidRPr="00F17E4C">
        <w:rPr>
          <w:rFonts w:ascii="Arial" w:hAnsi="Arial" w:cs="Arial"/>
          <w:color w:val="auto"/>
          <w:sz w:val="22"/>
          <w:szCs w:val="22"/>
        </w:rPr>
        <w:t>85</w:t>
      </w:r>
      <w:r w:rsidR="006112A9" w:rsidRPr="00F17E4C">
        <w:rPr>
          <w:rFonts w:ascii="Arial" w:hAnsi="Arial" w:cs="Arial"/>
          <w:color w:val="auto"/>
          <w:sz w:val="22"/>
          <w:szCs w:val="22"/>
          <w:lang w:val="sr-Cyrl-RS"/>
        </w:rPr>
        <w:t>.000.000</w:t>
      </w:r>
      <w:r w:rsidR="00722A78" w:rsidRPr="00F17E4C">
        <w:rPr>
          <w:rFonts w:ascii="Arial" w:hAnsi="Arial" w:cs="Arial"/>
          <w:color w:val="auto"/>
          <w:sz w:val="22"/>
          <w:szCs w:val="22"/>
          <w:lang w:val="sr-Latn-RS"/>
        </w:rPr>
        <w:t xml:space="preserve"> </w:t>
      </w:r>
      <w:r w:rsidRPr="00F17E4C">
        <w:rPr>
          <w:rFonts w:ascii="Arial" w:hAnsi="Arial" w:cs="Arial"/>
          <w:color w:val="auto"/>
          <w:sz w:val="22"/>
          <w:szCs w:val="22"/>
        </w:rPr>
        <w:t>динара.</w:t>
      </w:r>
      <w:proofErr w:type="gramEnd"/>
      <w:r w:rsidRPr="00F17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32F9" w:rsidRPr="00F17E4C" w:rsidRDefault="0041653F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Средства су у буџету Града Ниша за 202</w:t>
      </w:r>
      <w:r w:rsidR="00AD2D89">
        <w:rPr>
          <w:rFonts w:ascii="Arial" w:hAnsi="Arial" w:cs="Arial"/>
          <w:color w:val="auto"/>
          <w:sz w:val="22"/>
          <w:szCs w:val="22"/>
          <w:lang w:val="sr-Cyrl-RS"/>
        </w:rPr>
        <w:t>3</w:t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. годину рaспоређена у оквиру Раздела 8,  Глава 8.01,  Управа за друштвене делатности, Програм 13 - развој културе и информисања, Програмска активност 1201-0004 Остваривање  унапређење јавног интереса у области јавног информисања, функција 830 – услуге емитовања и штампања, позиције  1</w:t>
      </w:r>
      <w:r w:rsidR="008E5484">
        <w:rPr>
          <w:rFonts w:ascii="Arial" w:hAnsi="Arial" w:cs="Arial"/>
          <w:color w:val="auto"/>
          <w:sz w:val="22"/>
          <w:szCs w:val="22"/>
          <w:lang w:val="sr-Cyrl-RS"/>
        </w:rPr>
        <w:t>49</w:t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, економска класификација 423- Услуге по уговору у износу од 81.000.000 динара; позиције 15</w:t>
      </w:r>
      <w:r w:rsidR="008E5484">
        <w:rPr>
          <w:rFonts w:ascii="Arial" w:hAnsi="Arial" w:cs="Arial"/>
          <w:color w:val="auto"/>
          <w:sz w:val="22"/>
          <w:szCs w:val="22"/>
          <w:lang w:val="sr-Cyrl-RS"/>
        </w:rPr>
        <w:t>0</w:t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, економска класификација 481 – Дотације невладиним организацијама у износу од 4.000.000 динара.</w:t>
      </w:r>
      <w:r w:rsidR="00CC32F9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 </w:t>
      </w:r>
    </w:p>
    <w:p w:rsidR="008E4BBC" w:rsidRPr="00F17E4C" w:rsidRDefault="008E4BBC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7E4C">
        <w:rPr>
          <w:rFonts w:ascii="Arial" w:hAnsi="Arial" w:cs="Arial"/>
          <w:color w:val="auto"/>
          <w:sz w:val="22"/>
          <w:szCs w:val="22"/>
        </w:rPr>
        <w:t>Највећи износ средстава који се одобрава по пројекту је</w:t>
      </w:r>
      <w:r w:rsidR="00B70194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975CB5" w:rsidRPr="00F17E4C">
        <w:rPr>
          <w:rFonts w:ascii="Arial" w:hAnsi="Arial" w:cs="Arial"/>
          <w:color w:val="auto"/>
          <w:sz w:val="22"/>
          <w:szCs w:val="22"/>
          <w:lang w:val="sr-Cyrl-RS"/>
        </w:rPr>
        <w:t>20</w:t>
      </w:r>
      <w:r w:rsidR="00434F9F" w:rsidRPr="00F17E4C">
        <w:rPr>
          <w:rFonts w:ascii="Arial" w:hAnsi="Arial" w:cs="Arial"/>
          <w:color w:val="auto"/>
          <w:sz w:val="22"/>
          <w:szCs w:val="22"/>
          <w:lang w:val="sr-Cyrl-RS"/>
        </w:rPr>
        <w:t>.000.000</w:t>
      </w:r>
      <w:r w:rsidRPr="00F17E4C">
        <w:rPr>
          <w:rFonts w:ascii="Arial" w:hAnsi="Arial" w:cs="Arial"/>
          <w:color w:val="auto"/>
          <w:sz w:val="22"/>
          <w:szCs w:val="22"/>
        </w:rPr>
        <w:t xml:space="preserve"> динара, а најмањи износ који се одобрава је </w:t>
      </w:r>
      <w:r w:rsidR="00975CB5" w:rsidRPr="00F17E4C">
        <w:rPr>
          <w:rFonts w:ascii="Arial" w:hAnsi="Arial" w:cs="Arial"/>
          <w:color w:val="auto"/>
          <w:sz w:val="22"/>
          <w:szCs w:val="22"/>
          <w:lang w:val="sr-Cyrl-RS"/>
        </w:rPr>
        <w:t>100</w:t>
      </w:r>
      <w:r w:rsidR="00434F9F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.000 </w:t>
      </w:r>
      <w:r w:rsidRPr="00F17E4C">
        <w:rPr>
          <w:rFonts w:ascii="Arial" w:hAnsi="Arial" w:cs="Arial"/>
          <w:color w:val="auto"/>
          <w:sz w:val="22"/>
          <w:szCs w:val="22"/>
        </w:rPr>
        <w:t>динара.</w:t>
      </w:r>
      <w:proofErr w:type="gramEnd"/>
      <w:r w:rsidRPr="00F17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10034" w:rsidRPr="00F17E4C" w:rsidRDefault="00310034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Учесник конкурса за суфинансирање пројеката производње медијских садржаја намењених телевизији, може поднети захтев за суфинансирање највише до 50% оправданих трошкова за реализацију пројекта, у складу са чланом 17. ст. 3. тачка 1) Уредбе о условима и критеријумима усклађености државне помоћи у области јавног информисања.</w:t>
      </w:r>
    </w:p>
    <w:p w:rsidR="004310D9" w:rsidRDefault="00AF4108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</w:rPr>
        <w:lastRenderedPageBreak/>
        <w:t>Учесник конкурса за суфинансирање пројеката производње медијских садржаја</w:t>
      </w:r>
      <w:r w:rsidR="004C7BB4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Pr="00F17E4C">
        <w:rPr>
          <w:rFonts w:ascii="Arial" w:hAnsi="Arial" w:cs="Arial"/>
          <w:color w:val="auto"/>
          <w:sz w:val="22"/>
          <w:szCs w:val="22"/>
        </w:rPr>
        <w:t>за штампане медије, радио</w:t>
      </w:r>
      <w:r w:rsidR="00310034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и</w:t>
      </w:r>
      <w:r w:rsidRPr="00F17E4C">
        <w:rPr>
          <w:rFonts w:ascii="Arial" w:hAnsi="Arial" w:cs="Arial"/>
          <w:color w:val="auto"/>
          <w:sz w:val="22"/>
          <w:szCs w:val="22"/>
        </w:rPr>
        <w:t xml:space="preserve"> интернет медије,</w:t>
      </w:r>
      <w:r w:rsidR="004C7BB4" w:rsidRPr="00F17E4C">
        <w:rPr>
          <w:rFonts w:ascii="Arial" w:hAnsi="Arial" w:cs="Arial"/>
          <w:color w:val="auto"/>
          <w:sz w:val="22"/>
          <w:szCs w:val="22"/>
        </w:rPr>
        <w:t xml:space="preserve"> </w:t>
      </w:r>
      <w:r w:rsidR="004C7BB4" w:rsidRPr="00F17E4C">
        <w:rPr>
          <w:rFonts w:ascii="Arial" w:hAnsi="Arial" w:cs="Arial"/>
          <w:color w:val="auto"/>
          <w:sz w:val="22"/>
          <w:szCs w:val="22"/>
          <w:lang w:val="sr-Cyrl-RS"/>
        </w:rPr>
        <w:t>који су од локалног значаја,</w:t>
      </w:r>
      <w:r w:rsidRPr="00F17E4C">
        <w:rPr>
          <w:rFonts w:ascii="Arial" w:hAnsi="Arial" w:cs="Arial"/>
          <w:color w:val="auto"/>
          <w:sz w:val="22"/>
          <w:szCs w:val="22"/>
        </w:rPr>
        <w:t xml:space="preserve"> може поднети захтев за суфинансирање највише до 80% </w:t>
      </w:r>
      <w:r w:rsidR="00310034" w:rsidRPr="00F17E4C">
        <w:rPr>
          <w:rFonts w:ascii="Arial" w:hAnsi="Arial" w:cs="Arial"/>
          <w:color w:val="auto"/>
          <w:sz w:val="22"/>
          <w:szCs w:val="22"/>
          <w:lang w:val="sr-Cyrl-RS"/>
        </w:rPr>
        <w:t>оправданих трошкова за реализацију</w:t>
      </w:r>
      <w:r w:rsidRPr="00F17E4C">
        <w:rPr>
          <w:rFonts w:ascii="Arial" w:hAnsi="Arial" w:cs="Arial"/>
          <w:color w:val="auto"/>
          <w:sz w:val="22"/>
          <w:szCs w:val="22"/>
        </w:rPr>
        <w:t xml:space="preserve"> пројекта. </w:t>
      </w:r>
      <w:proofErr w:type="gramStart"/>
      <w:r w:rsidRPr="00F17E4C">
        <w:rPr>
          <w:rFonts w:ascii="Arial" w:hAnsi="Arial" w:cs="Arial"/>
          <w:color w:val="auto"/>
          <w:sz w:val="22"/>
          <w:szCs w:val="22"/>
        </w:rPr>
        <w:t xml:space="preserve">Пројектима који се реализују путем штампаних медија, на радију и интернет порталима, средства ће се додељивати у складу са </w:t>
      </w:r>
      <w:r w:rsidR="00310034" w:rsidRPr="00F17E4C">
        <w:rPr>
          <w:rFonts w:ascii="Arial" w:hAnsi="Arial" w:cs="Arial"/>
          <w:color w:val="auto"/>
          <w:sz w:val="22"/>
          <w:szCs w:val="22"/>
        </w:rPr>
        <w:t>чланом 17.</w:t>
      </w:r>
      <w:proofErr w:type="gramEnd"/>
      <w:r w:rsidR="00310034" w:rsidRPr="00F17E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310034" w:rsidRPr="00F17E4C">
        <w:rPr>
          <w:rFonts w:ascii="Arial" w:hAnsi="Arial" w:cs="Arial"/>
          <w:color w:val="auto"/>
          <w:sz w:val="22"/>
          <w:szCs w:val="22"/>
        </w:rPr>
        <w:t>став</w:t>
      </w:r>
      <w:proofErr w:type="gramEnd"/>
      <w:r w:rsidR="00310034" w:rsidRPr="00F17E4C">
        <w:rPr>
          <w:rFonts w:ascii="Arial" w:hAnsi="Arial" w:cs="Arial"/>
          <w:color w:val="auto"/>
          <w:sz w:val="22"/>
          <w:szCs w:val="22"/>
        </w:rPr>
        <w:t xml:space="preserve"> 3. </w:t>
      </w:r>
      <w:proofErr w:type="gramStart"/>
      <w:r w:rsidR="00310034" w:rsidRPr="00F17E4C">
        <w:rPr>
          <w:rFonts w:ascii="Arial" w:hAnsi="Arial" w:cs="Arial"/>
          <w:color w:val="auto"/>
          <w:sz w:val="22"/>
          <w:szCs w:val="22"/>
        </w:rPr>
        <w:t>тачка</w:t>
      </w:r>
      <w:proofErr w:type="gramEnd"/>
      <w:r w:rsidR="00310034" w:rsidRPr="00F17E4C">
        <w:rPr>
          <w:rFonts w:ascii="Arial" w:hAnsi="Arial" w:cs="Arial"/>
          <w:color w:val="auto"/>
          <w:sz w:val="22"/>
          <w:szCs w:val="22"/>
        </w:rPr>
        <w:t xml:space="preserve"> 2) Уредбе о условима и критеријумима усклађености државне помоћи у области јавног информисања</w:t>
      </w:r>
      <w:r w:rsidR="004310D9" w:rsidRPr="00F17E4C">
        <w:rPr>
          <w:rFonts w:ascii="Arial" w:hAnsi="Arial" w:cs="Arial"/>
          <w:color w:val="auto"/>
          <w:sz w:val="22"/>
          <w:szCs w:val="22"/>
          <w:lang w:val="sr-Cyrl-RS"/>
        </w:rPr>
        <w:t>.</w:t>
      </w:r>
    </w:p>
    <w:p w:rsidR="001C31EB" w:rsidRPr="00541333" w:rsidRDefault="001C31EB" w:rsidP="001C31E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541333">
        <w:rPr>
          <w:rFonts w:ascii="Arial" w:hAnsi="Arial" w:cs="Arial"/>
        </w:rPr>
        <w:t>Средства која се додељују</w:t>
      </w:r>
      <w:r w:rsidRPr="00541333">
        <w:rPr>
          <w:rFonts w:ascii="Arial" w:hAnsi="Arial" w:cs="Arial"/>
          <w:lang w:val="sr-Cyrl-RS"/>
        </w:rPr>
        <w:t xml:space="preserve"> овим</w:t>
      </w:r>
      <w:r w:rsidRPr="00541333">
        <w:rPr>
          <w:rFonts w:ascii="Arial" w:hAnsi="Arial" w:cs="Arial"/>
        </w:rPr>
        <w:t xml:space="preserve"> конкурс</w:t>
      </w:r>
      <w:r w:rsidRPr="00541333">
        <w:rPr>
          <w:rFonts w:ascii="Arial" w:hAnsi="Arial" w:cs="Arial"/>
          <w:lang w:val="sr-Cyrl-RS"/>
        </w:rPr>
        <w:t>ом</w:t>
      </w:r>
      <w:r w:rsidRPr="00541333">
        <w:rPr>
          <w:rFonts w:ascii="Arial" w:hAnsi="Arial" w:cs="Arial"/>
        </w:rPr>
        <w:t>, у складу са условима и критеријумима за доделу државне помоћи у области јавног информисања</w:t>
      </w:r>
      <w:r w:rsidRPr="00541333">
        <w:rPr>
          <w:rFonts w:ascii="Arial" w:hAnsi="Arial" w:cs="Arial"/>
          <w:lang w:val="sr-Cyrl-RS"/>
        </w:rPr>
        <w:t>,</w:t>
      </w:r>
      <w:r w:rsidRPr="00541333">
        <w:rPr>
          <w:rFonts w:ascii="Arial" w:hAnsi="Arial" w:cs="Arial"/>
        </w:rPr>
        <w:t xml:space="preserve"> не смеју допринети повећању основних средстава корисника, односно проширењу постојећих делатности, нити обједињавању медија и оснивању и/или регистровању нових учесника на тржишту.</w:t>
      </w:r>
      <w:proofErr w:type="gramEnd"/>
    </w:p>
    <w:p w:rsidR="00D973E1" w:rsidRPr="001C31EB" w:rsidRDefault="0014740D" w:rsidP="001C31EB">
      <w:pPr>
        <w:pStyle w:val="NoSpacing"/>
        <w:ind w:firstLine="720"/>
        <w:jc w:val="both"/>
        <w:rPr>
          <w:rFonts w:ascii="Arial" w:hAnsi="Arial" w:cs="Arial"/>
          <w:b/>
          <w:bCs/>
          <w:lang w:val="sr-Cyrl-RS"/>
        </w:rPr>
      </w:pPr>
      <w:r w:rsidRPr="001C31EB">
        <w:rPr>
          <w:rFonts w:ascii="Arial" w:hAnsi="Arial" w:cs="Arial"/>
          <w:lang w:val="sr-Cyrl-RS"/>
        </w:rPr>
        <w:t>Износ средстава за која се подноси захтев за суфинансирање, односно сваки појединачни трошак, исказује се у бруто вредности.</w:t>
      </w:r>
    </w:p>
    <w:p w:rsidR="00C5050F" w:rsidRDefault="00C5050F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17D24" w:rsidRPr="00F17E4C" w:rsidRDefault="00E17D24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8E4BBC" w:rsidRDefault="008E4BBC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bCs/>
          <w:sz w:val="22"/>
          <w:szCs w:val="22"/>
        </w:rPr>
        <w:t xml:space="preserve">III </w:t>
      </w:r>
    </w:p>
    <w:p w:rsidR="008E4BBC" w:rsidRPr="00F17E4C" w:rsidRDefault="008E4BBC" w:rsidP="00D973E1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F17E4C">
        <w:rPr>
          <w:rFonts w:ascii="Arial" w:hAnsi="Arial" w:cs="Arial"/>
          <w:b/>
        </w:rPr>
        <w:t>Право учешћа на Конкурсу</w:t>
      </w:r>
    </w:p>
    <w:p w:rsidR="00D973E1" w:rsidRPr="00F17E4C" w:rsidRDefault="00D973E1" w:rsidP="00D973E1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8E4BBC" w:rsidRPr="00F17E4C" w:rsidRDefault="008E4BBC" w:rsidP="00B43AA2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>На Конкурсу мо</w:t>
      </w:r>
      <w:r w:rsidR="00B43AA2" w:rsidRPr="00F17E4C">
        <w:rPr>
          <w:rFonts w:ascii="Arial" w:hAnsi="Arial" w:cs="Arial"/>
          <w:sz w:val="22"/>
          <w:szCs w:val="22"/>
          <w:lang w:val="sr-Cyrl-RS"/>
        </w:rPr>
        <w:t>же</w:t>
      </w:r>
      <w:r w:rsidRPr="00F17E4C">
        <w:rPr>
          <w:rFonts w:ascii="Arial" w:hAnsi="Arial" w:cs="Arial"/>
          <w:sz w:val="22"/>
          <w:szCs w:val="22"/>
        </w:rPr>
        <w:t xml:space="preserve"> учествовати: </w:t>
      </w:r>
    </w:p>
    <w:p w:rsidR="008E4BBC" w:rsidRPr="00F17E4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F17E4C">
        <w:rPr>
          <w:rFonts w:ascii="Arial" w:hAnsi="Arial" w:cs="Arial"/>
          <w:sz w:val="22"/>
          <w:szCs w:val="22"/>
        </w:rPr>
        <w:t>издавач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медија чији медиј је уписан у Регистар медија, који се води у Агенцији за привредне регистре; </w:t>
      </w:r>
    </w:p>
    <w:p w:rsidR="008E4BB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F17E4C">
        <w:rPr>
          <w:rFonts w:ascii="Arial" w:hAnsi="Arial" w:cs="Arial"/>
          <w:sz w:val="22"/>
          <w:szCs w:val="22"/>
        </w:rPr>
        <w:t>правно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лице, односно предузетник, који се бави производњом медијских садржаја</w:t>
      </w:r>
      <w:r w:rsidR="006D676F" w:rsidRPr="00F17E4C">
        <w:rPr>
          <w:rFonts w:ascii="Arial" w:hAnsi="Arial" w:cs="Arial"/>
          <w:sz w:val="22"/>
          <w:szCs w:val="22"/>
        </w:rPr>
        <w:t xml:space="preserve"> (</w:t>
      </w:r>
      <w:r w:rsidR="006D676F" w:rsidRPr="00F17E4C">
        <w:rPr>
          <w:rFonts w:ascii="Arial" w:hAnsi="Arial" w:cs="Arial"/>
          <w:sz w:val="22"/>
          <w:szCs w:val="22"/>
          <w:lang w:val="sr-Cyrl-RS"/>
        </w:rPr>
        <w:t>што се доказује изводом из АПР-а)</w:t>
      </w:r>
      <w:r w:rsidRPr="00F17E4C">
        <w:rPr>
          <w:rFonts w:ascii="Arial" w:hAnsi="Arial" w:cs="Arial"/>
          <w:sz w:val="22"/>
          <w:szCs w:val="22"/>
        </w:rPr>
        <w:t xml:space="preserve"> и који има доказ да ће суфинансирани медијски садржај бити реализован путем медија; </w:t>
      </w:r>
    </w:p>
    <w:p w:rsidR="005D61F1" w:rsidRPr="00541333" w:rsidRDefault="005D61F1" w:rsidP="005D61F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541333">
        <w:rPr>
          <w:rFonts w:ascii="Arial" w:hAnsi="Arial" w:cs="Arial"/>
          <w:color w:val="auto"/>
          <w:sz w:val="22"/>
          <w:szCs w:val="22"/>
          <w:lang w:val="sr-Cyrl-RS"/>
        </w:rPr>
        <w:t>Учесници на конкурсу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5D61F1" w:rsidRDefault="005D61F1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E4BBC" w:rsidRPr="00F17E4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>Право учешћа на Конкурсу немају издавачи медија који се финансирају из јавних прихода.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</w:t>
      </w:r>
    </w:p>
    <w:p w:rsidR="00310034" w:rsidRPr="00F17E4C" w:rsidRDefault="00E8211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E8211C">
        <w:rPr>
          <w:rFonts w:ascii="Arial" w:hAnsi="Arial" w:cs="Arial"/>
          <w:sz w:val="22"/>
          <w:szCs w:val="22"/>
          <w:lang w:val="sr-Cyrl-RS"/>
        </w:rPr>
        <w:t>Право учешћа на јавном конкурсу немају предузетници, односно правна лица чији су оснивачи или заступници запослен</w:t>
      </w:r>
      <w:r w:rsidR="006E4C0B">
        <w:rPr>
          <w:rFonts w:ascii="Arial" w:hAnsi="Arial" w:cs="Arial"/>
          <w:sz w:val="22"/>
          <w:szCs w:val="22"/>
          <w:lang w:val="sr-Cyrl-RS"/>
        </w:rPr>
        <w:t>а</w:t>
      </w:r>
      <w:r w:rsidRPr="00E8211C">
        <w:rPr>
          <w:rFonts w:ascii="Arial" w:hAnsi="Arial" w:cs="Arial"/>
          <w:sz w:val="22"/>
          <w:szCs w:val="22"/>
          <w:lang w:val="sr-Cyrl-RS"/>
        </w:rPr>
        <w:t>, ангажован</w:t>
      </w:r>
      <w:r w:rsidR="006E4C0B">
        <w:rPr>
          <w:rFonts w:ascii="Arial" w:hAnsi="Arial" w:cs="Arial"/>
          <w:sz w:val="22"/>
          <w:szCs w:val="22"/>
          <w:lang w:val="sr-Cyrl-RS"/>
        </w:rPr>
        <w:t>а</w:t>
      </w:r>
      <w:r w:rsidRPr="00E8211C">
        <w:rPr>
          <w:rFonts w:ascii="Arial" w:hAnsi="Arial" w:cs="Arial"/>
          <w:sz w:val="22"/>
          <w:szCs w:val="22"/>
          <w:lang w:val="sr-Cyrl-RS"/>
        </w:rPr>
        <w:t xml:space="preserve"> или постављен</w:t>
      </w:r>
      <w:r w:rsidR="006E4C0B">
        <w:rPr>
          <w:rFonts w:ascii="Arial" w:hAnsi="Arial" w:cs="Arial"/>
          <w:sz w:val="22"/>
          <w:szCs w:val="22"/>
          <w:lang w:val="sr-Cyrl-RS"/>
        </w:rPr>
        <w:t>а</w:t>
      </w:r>
      <w:r w:rsidRPr="00E8211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4C0B">
        <w:rPr>
          <w:rFonts w:ascii="Arial" w:hAnsi="Arial" w:cs="Arial"/>
          <w:sz w:val="22"/>
          <w:szCs w:val="22"/>
          <w:lang w:val="sr-Cyrl-RS"/>
        </w:rPr>
        <w:t xml:space="preserve">лица </w:t>
      </w:r>
      <w:r w:rsidRPr="00E8211C">
        <w:rPr>
          <w:rFonts w:ascii="Arial" w:hAnsi="Arial" w:cs="Arial"/>
          <w:sz w:val="22"/>
          <w:szCs w:val="22"/>
          <w:lang w:val="sr-Cyrl-RS"/>
        </w:rPr>
        <w:t>у органима Града Ниша, и/или чланови њихових породица</w:t>
      </w:r>
      <w:r w:rsidR="00310034" w:rsidRPr="00F17E4C">
        <w:rPr>
          <w:rFonts w:ascii="Arial" w:hAnsi="Arial" w:cs="Arial"/>
          <w:sz w:val="22"/>
          <w:szCs w:val="22"/>
          <w:lang w:val="sr-Cyrl-RS"/>
        </w:rPr>
        <w:t>.</w:t>
      </w:r>
    </w:p>
    <w:p w:rsidR="008E4BBC" w:rsidRPr="00F17E4C" w:rsidRDefault="008E4BBC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</w:rPr>
        <w:t>Право учешћа на Конкурсу немају лица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</w:t>
      </w:r>
      <w:r w:rsidR="00FB1D6A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и лица за која се утврди да су средства </w:t>
      </w:r>
      <w:proofErr w:type="gramStart"/>
      <w:r w:rsidR="00FB1D6A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ненаменски </w:t>
      </w:r>
      <w:r w:rsidR="007642A9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трошила</w:t>
      </w:r>
      <w:proofErr w:type="gramEnd"/>
      <w:r w:rsidR="00FB1D6A" w:rsidRPr="00F17E4C">
        <w:rPr>
          <w:rFonts w:ascii="Arial" w:hAnsi="Arial" w:cs="Arial"/>
          <w:color w:val="auto"/>
          <w:sz w:val="22"/>
          <w:szCs w:val="22"/>
          <w:lang w:val="sr-Cyrl-RS"/>
        </w:rPr>
        <w:t>.</w:t>
      </w:r>
      <w:r w:rsidR="007642A9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</w:p>
    <w:p w:rsidR="00310034" w:rsidRPr="00F17E4C" w:rsidRDefault="00310034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Право учешћа на јавном конкурсу немају учесници на тржишту који се налазе у поступку повраћаја државне или де минимис помоћи, као и учесници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(„Сл.гласник РС“, бр.62/2021) на дан 31. децембра 2019. године.</w:t>
      </w:r>
    </w:p>
    <w:p w:rsidR="008E4BBC" w:rsidRPr="00F17E4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>Учесник Конкурса може конкурисати само са једним пројектом на једном конкурсу.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7E4C">
        <w:rPr>
          <w:rFonts w:ascii="Arial" w:hAnsi="Arial" w:cs="Arial"/>
          <w:sz w:val="22"/>
          <w:szCs w:val="22"/>
        </w:rPr>
        <w:t>Под</w:t>
      </w:r>
      <w:r w:rsidR="00004FC0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>пројектом се подразумева заокружена програмска целина или део целине (жанровска и временска), којом се доприноси остваривању јавног интереса, у складу са Законом. Ако је учесник Конкурса издавач више медија, може на конкурсу учествовати са једним пројектом за сваки медиј.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</w:t>
      </w:r>
    </w:p>
    <w:p w:rsidR="008E4BB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>Конкурс се расписује за суфинансирање пројеката чија ће реализација трајати најдуже до 31.12.20</w:t>
      </w:r>
      <w:r w:rsidR="00BC3638" w:rsidRPr="00F17E4C">
        <w:rPr>
          <w:rFonts w:ascii="Arial" w:hAnsi="Arial" w:cs="Arial"/>
          <w:sz w:val="22"/>
          <w:szCs w:val="22"/>
          <w:lang w:val="sr-Cyrl-RS"/>
        </w:rPr>
        <w:t>2</w:t>
      </w:r>
      <w:r w:rsidR="008E5484">
        <w:rPr>
          <w:rFonts w:ascii="Arial" w:hAnsi="Arial" w:cs="Arial"/>
          <w:sz w:val="22"/>
          <w:szCs w:val="22"/>
          <w:lang w:val="sr-Cyrl-RS"/>
        </w:rPr>
        <w:t>3</w:t>
      </w:r>
      <w:r w:rsidRPr="00F17E4C">
        <w:rPr>
          <w:rFonts w:ascii="Arial" w:hAnsi="Arial" w:cs="Arial"/>
          <w:sz w:val="22"/>
          <w:szCs w:val="22"/>
        </w:rPr>
        <w:t>.године.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</w:t>
      </w:r>
    </w:p>
    <w:p w:rsidR="00E17D24" w:rsidRPr="00E17D24" w:rsidRDefault="00E17D24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7006ED" w:rsidRDefault="007006ED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3CBD" w:rsidRPr="00F17E4C" w:rsidRDefault="00B13CBD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85E6E" w:rsidRDefault="00885E6E" w:rsidP="00D973E1">
      <w:pPr>
        <w:pStyle w:val="Default"/>
        <w:ind w:left="43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E4BBC" w:rsidRPr="00F17E4C" w:rsidRDefault="00941790" w:rsidP="00D973E1">
      <w:pPr>
        <w:pStyle w:val="Default"/>
        <w:ind w:left="4320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lastRenderedPageBreak/>
        <w:t xml:space="preserve">  </w:t>
      </w:r>
      <w:r w:rsidR="00306A80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73E1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4BBC" w:rsidRPr="00F17E4C">
        <w:rPr>
          <w:rFonts w:ascii="Arial" w:hAnsi="Arial" w:cs="Arial"/>
          <w:b/>
          <w:bCs/>
          <w:sz w:val="22"/>
          <w:szCs w:val="22"/>
        </w:rPr>
        <w:t>IV</w:t>
      </w:r>
    </w:p>
    <w:p w:rsidR="008D0305" w:rsidRPr="00F17E4C" w:rsidRDefault="00306A80" w:rsidP="00306A80">
      <w:pPr>
        <w:pStyle w:val="NoSpacing"/>
        <w:ind w:firstLine="720"/>
        <w:rPr>
          <w:rFonts w:ascii="Arial" w:hAnsi="Arial" w:cs="Arial"/>
          <w:b/>
          <w:bCs/>
          <w:lang w:val="sr-Cyrl-RS"/>
        </w:rPr>
      </w:pPr>
      <w:r w:rsidRPr="00F17E4C">
        <w:rPr>
          <w:rFonts w:ascii="Arial" w:hAnsi="Arial" w:cs="Arial"/>
          <w:b/>
          <w:bCs/>
          <w:lang w:val="sr-Cyrl-RS"/>
        </w:rPr>
        <w:t xml:space="preserve">                                  </w:t>
      </w:r>
      <w:r w:rsidR="00941790" w:rsidRPr="00F17E4C">
        <w:rPr>
          <w:rFonts w:ascii="Arial" w:hAnsi="Arial" w:cs="Arial"/>
          <w:b/>
          <w:bCs/>
          <w:lang w:val="sr-Cyrl-RS"/>
        </w:rPr>
        <w:t xml:space="preserve">   </w:t>
      </w:r>
      <w:r w:rsidR="008D0305" w:rsidRPr="00F17E4C">
        <w:rPr>
          <w:rFonts w:ascii="Arial" w:hAnsi="Arial" w:cs="Arial"/>
          <w:b/>
          <w:bCs/>
        </w:rPr>
        <w:t>Kритеријуми за оцену пројеката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b/>
          <w:bCs/>
          <w:lang w:val="sr-Cyrl-RS"/>
        </w:rPr>
      </w:pP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</w:rPr>
        <w:t>Критеријуми на основу којих ће се оцењивати пројекти пријављени на конкурс су:</w:t>
      </w:r>
    </w:p>
    <w:p w:rsidR="008D0305" w:rsidRPr="00F17E4C" w:rsidRDefault="008D0305" w:rsidP="006D1EA8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1) </w:t>
      </w:r>
      <w:proofErr w:type="gramStart"/>
      <w:r w:rsidRPr="00F17E4C">
        <w:rPr>
          <w:rFonts w:ascii="Arial" w:hAnsi="Arial" w:cs="Arial"/>
        </w:rPr>
        <w:t>мера</w:t>
      </w:r>
      <w:proofErr w:type="gramEnd"/>
      <w:r w:rsidRPr="00F17E4C">
        <w:rPr>
          <w:rFonts w:ascii="Arial" w:hAnsi="Arial" w:cs="Arial"/>
        </w:rPr>
        <w:t xml:space="preserve"> у којој је предложена пројектна активност подобна да оствари јавни интерес 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области јавног информисања;</w:t>
      </w:r>
    </w:p>
    <w:p w:rsidR="006D1EA8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</w:rPr>
        <w:t xml:space="preserve">2) </w:t>
      </w:r>
      <w:proofErr w:type="gramStart"/>
      <w:r w:rsidRPr="00F17E4C">
        <w:rPr>
          <w:rFonts w:ascii="Arial" w:hAnsi="Arial" w:cs="Arial"/>
        </w:rPr>
        <w:t>мера</w:t>
      </w:r>
      <w:proofErr w:type="gramEnd"/>
      <w:r w:rsidRPr="00F17E4C">
        <w:rPr>
          <w:rFonts w:ascii="Arial" w:hAnsi="Arial" w:cs="Arial"/>
        </w:rPr>
        <w:t xml:space="preserve"> пружања веће гаранције привржености професионалним и етичким медијским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стандардима.</w:t>
      </w:r>
    </w:p>
    <w:p w:rsidR="00941790" w:rsidRPr="00F17E4C" w:rsidRDefault="00941790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F17E4C">
        <w:rPr>
          <w:rFonts w:ascii="Arial" w:hAnsi="Arial" w:cs="Arial"/>
        </w:rPr>
        <w:t>На основу критеријума из става 1.</w:t>
      </w:r>
      <w:proofErr w:type="gramEnd"/>
      <w:r w:rsidRPr="00F17E4C">
        <w:rPr>
          <w:rFonts w:ascii="Arial" w:hAnsi="Arial" w:cs="Arial"/>
        </w:rPr>
        <w:t xml:space="preserve"> </w:t>
      </w:r>
      <w:proofErr w:type="gramStart"/>
      <w:r w:rsidRPr="00F17E4C">
        <w:rPr>
          <w:rFonts w:ascii="Arial" w:hAnsi="Arial" w:cs="Arial"/>
        </w:rPr>
        <w:t>тачка</w:t>
      </w:r>
      <w:proofErr w:type="gramEnd"/>
      <w:r w:rsidRPr="00F17E4C">
        <w:rPr>
          <w:rFonts w:ascii="Arial" w:hAnsi="Arial" w:cs="Arial"/>
        </w:rPr>
        <w:t xml:space="preserve"> 1) овог члана, посебно се оцењује:</w:t>
      </w:r>
    </w:p>
    <w:p w:rsidR="008D0305" w:rsidRPr="00F17E4C" w:rsidRDefault="00210394" w:rsidP="008D0305">
      <w:pPr>
        <w:pStyle w:val="NoSpacing"/>
        <w:jc w:val="both"/>
        <w:rPr>
          <w:rFonts w:ascii="Arial" w:hAnsi="Arial" w:cs="Arial"/>
        </w:rPr>
      </w:pPr>
      <w:r w:rsidRPr="00F17E4C">
        <w:rPr>
          <w:rFonts w:ascii="Arial" w:hAnsi="Arial" w:cs="Arial"/>
          <w:lang w:val="sr-Cyrl-RS"/>
        </w:rPr>
        <w:t xml:space="preserve">       </w:t>
      </w:r>
      <w:r w:rsidR="008D0305" w:rsidRPr="00F17E4C">
        <w:rPr>
          <w:rFonts w:ascii="Arial" w:hAnsi="Arial" w:cs="Arial"/>
        </w:rPr>
        <w:t>1. Значај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пројекта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становишта: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остваривања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јавног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интереса у области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јавног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информисања;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остваривање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намене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конкурса;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усклађености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са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реалним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проблемима, потребама и</w:t>
      </w:r>
      <w:r w:rsidRPr="00F17E4C">
        <w:rPr>
          <w:rFonts w:ascii="Arial" w:hAnsi="Arial" w:cs="Arial"/>
          <w:lang w:val="sr-Cyrl-RS"/>
        </w:rPr>
        <w:t xml:space="preserve"> п</w:t>
      </w:r>
      <w:r w:rsidRPr="00F17E4C">
        <w:rPr>
          <w:rFonts w:ascii="Arial" w:hAnsi="Arial" w:cs="Arial"/>
        </w:rPr>
        <w:t>риоритетима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циљних</w:t>
      </w:r>
      <w:r w:rsidR="007B14F1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група;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идентификованих</w:t>
      </w:r>
      <w:proofErr w:type="gramEnd"/>
      <w:r w:rsidRPr="00F17E4C">
        <w:rPr>
          <w:rFonts w:ascii="Arial" w:hAnsi="Arial" w:cs="Arial"/>
        </w:rPr>
        <w:t xml:space="preserve"> и јасно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дефинисаних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потреба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циљних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група;</w:t>
      </w:r>
    </w:p>
    <w:p w:rsidR="006D1EA8" w:rsidRPr="00F17E4C" w:rsidRDefault="008D0305" w:rsidP="006D1EA8">
      <w:pPr>
        <w:pStyle w:val="NoSpacing"/>
        <w:ind w:firstLine="720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</w:rPr>
        <w:t>-</w:t>
      </w:r>
      <w:r w:rsidRPr="00F17E4C">
        <w:rPr>
          <w:rFonts w:ascii="Arial" w:hAnsi="Arial" w:cs="Arial"/>
          <w:lang w:val="sr-Cyrl-RS"/>
        </w:rPr>
        <w:t xml:space="preserve"> </w:t>
      </w:r>
      <w:proofErr w:type="gramStart"/>
      <w:r w:rsidRPr="00F17E4C">
        <w:rPr>
          <w:rFonts w:ascii="Arial" w:hAnsi="Arial" w:cs="Arial"/>
        </w:rPr>
        <w:t>заступљености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иновативног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елемента у пројекту и новинарско</w:t>
      </w:r>
      <w:r w:rsidRPr="00F17E4C">
        <w:rPr>
          <w:rFonts w:ascii="Arial" w:hAnsi="Arial" w:cs="Arial"/>
          <w:lang w:val="sr-Cyrl-RS"/>
        </w:rPr>
        <w:t>-</w:t>
      </w:r>
      <w:r w:rsidRPr="00F17E4C">
        <w:rPr>
          <w:rFonts w:ascii="Arial" w:hAnsi="Arial" w:cs="Arial"/>
        </w:rPr>
        <w:t>истраживачког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приступа.</w:t>
      </w:r>
    </w:p>
    <w:p w:rsidR="006D1EA8" w:rsidRPr="00F17E4C" w:rsidRDefault="00210394" w:rsidP="00210394">
      <w:pPr>
        <w:pStyle w:val="NoSpacing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 xml:space="preserve">       </w:t>
      </w:r>
      <w:r w:rsidR="008D0305" w:rsidRPr="00F17E4C">
        <w:rPr>
          <w:rFonts w:ascii="Arial" w:hAnsi="Arial" w:cs="Arial"/>
        </w:rPr>
        <w:t>2. Утицај и изводљивост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становишта:</w:t>
      </w:r>
    </w:p>
    <w:p w:rsidR="008D0305" w:rsidRPr="00F17E4C" w:rsidRDefault="008D0305" w:rsidP="006D1EA8">
      <w:pPr>
        <w:pStyle w:val="NoSpacing"/>
        <w:ind w:firstLine="720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усклађености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планираних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активности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са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циљевима, очекиваним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резултатима и</w:t>
      </w:r>
    </w:p>
    <w:p w:rsidR="008D0305" w:rsidRPr="00F17E4C" w:rsidRDefault="008D0305" w:rsidP="006D1EA8">
      <w:pPr>
        <w:pStyle w:val="NoSpacing"/>
        <w:rPr>
          <w:rFonts w:ascii="Arial" w:hAnsi="Arial" w:cs="Arial"/>
        </w:rPr>
      </w:pPr>
      <w:r w:rsidRPr="00F17E4C">
        <w:rPr>
          <w:rFonts w:ascii="Arial" w:hAnsi="Arial" w:cs="Arial"/>
          <w:lang w:val="sr-Cyrl-RS"/>
        </w:rPr>
        <w:t>п</w:t>
      </w:r>
      <w:r w:rsidRPr="00F17E4C">
        <w:rPr>
          <w:rFonts w:ascii="Arial" w:hAnsi="Arial" w:cs="Arial"/>
        </w:rPr>
        <w:t>отребама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циљних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група;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степена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утицаја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на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квалитет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информисања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циљне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групе;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мерљивости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индикатора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који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омогућавају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праћење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реализације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разрађености</w:t>
      </w:r>
      <w:proofErr w:type="gramEnd"/>
      <w:r w:rsidRPr="00F17E4C">
        <w:rPr>
          <w:rFonts w:ascii="Arial" w:hAnsi="Arial" w:cs="Arial"/>
        </w:rPr>
        <w:t xml:space="preserve"> и изводљивости плана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реализације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пројекта;</w:t>
      </w:r>
    </w:p>
    <w:p w:rsidR="008D0305" w:rsidRPr="00F17E4C" w:rsidRDefault="008D0305" w:rsidP="003E1384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степена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развојне и финансијске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одрживост</w:t>
      </w:r>
      <w:r w:rsidRPr="00F17E4C">
        <w:rPr>
          <w:rFonts w:ascii="Arial" w:hAnsi="Arial" w:cs="Arial"/>
          <w:lang w:val="sr-Cyrl-RS"/>
        </w:rPr>
        <w:t xml:space="preserve">и </w:t>
      </w:r>
      <w:r w:rsidRPr="00F17E4C">
        <w:rPr>
          <w:rFonts w:ascii="Arial" w:hAnsi="Arial" w:cs="Arial"/>
        </w:rPr>
        <w:t>пројекта</w:t>
      </w:r>
      <w:r w:rsidR="003E1384"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(позитивни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ефекти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настављају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се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након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што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се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оконча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подршка).</w:t>
      </w:r>
    </w:p>
    <w:p w:rsidR="008D0305" w:rsidRPr="00F17E4C" w:rsidRDefault="00210394" w:rsidP="008D0305">
      <w:pPr>
        <w:pStyle w:val="NoSpacing"/>
        <w:jc w:val="both"/>
        <w:rPr>
          <w:rFonts w:ascii="Arial" w:hAnsi="Arial" w:cs="Arial"/>
        </w:rPr>
      </w:pPr>
      <w:r w:rsidRPr="00F17E4C">
        <w:rPr>
          <w:rFonts w:ascii="Arial" w:hAnsi="Arial" w:cs="Arial"/>
          <w:lang w:val="sr-Cyrl-RS"/>
        </w:rPr>
        <w:t xml:space="preserve">       </w:t>
      </w:r>
      <w:r w:rsidR="008D0305" w:rsidRPr="00F17E4C">
        <w:rPr>
          <w:rFonts w:ascii="Arial" w:hAnsi="Arial" w:cs="Arial"/>
        </w:rPr>
        <w:t>3. Капацитети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становишта: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степена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организационих и управљачких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способности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предлагача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неопходних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ресурса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за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реализацију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стручних</w:t>
      </w:r>
      <w:proofErr w:type="gramEnd"/>
      <w:r w:rsidRPr="00F17E4C">
        <w:rPr>
          <w:rFonts w:ascii="Arial" w:hAnsi="Arial" w:cs="Arial"/>
        </w:rPr>
        <w:t xml:space="preserve"> и професионалних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референци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предлагача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пројекта,</w:t>
      </w:r>
      <w:r w:rsidRPr="00F17E4C">
        <w:rPr>
          <w:rFonts w:ascii="Arial" w:hAnsi="Arial" w:cs="Arial"/>
          <w:lang w:val="sr-Cyrl-RS"/>
        </w:rPr>
        <w:t xml:space="preserve"> к</w:t>
      </w:r>
      <w:r w:rsidRPr="00F17E4C">
        <w:rPr>
          <w:rFonts w:ascii="Arial" w:hAnsi="Arial" w:cs="Arial"/>
        </w:rPr>
        <w:t>оје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одговарају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предложеним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циљевима и активностима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пројекта.</w:t>
      </w:r>
    </w:p>
    <w:p w:rsidR="008D0305" w:rsidRPr="00F17E4C" w:rsidRDefault="00210394" w:rsidP="008D0305">
      <w:pPr>
        <w:pStyle w:val="NoSpacing"/>
        <w:jc w:val="both"/>
        <w:rPr>
          <w:rFonts w:ascii="Arial" w:hAnsi="Arial" w:cs="Arial"/>
        </w:rPr>
      </w:pPr>
      <w:r w:rsidRPr="00F17E4C">
        <w:rPr>
          <w:rFonts w:ascii="Arial" w:hAnsi="Arial" w:cs="Arial"/>
          <w:lang w:val="sr-Cyrl-RS"/>
        </w:rPr>
        <w:t xml:space="preserve">       </w:t>
      </w:r>
      <w:r w:rsidR="008D0305" w:rsidRPr="00F17E4C">
        <w:rPr>
          <w:rFonts w:ascii="Arial" w:hAnsi="Arial" w:cs="Arial"/>
        </w:rPr>
        <w:t>4. Буџет и оправданост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трошкова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становишта:</w:t>
      </w:r>
    </w:p>
    <w:p w:rsidR="008D0305" w:rsidRPr="00F17E4C" w:rsidRDefault="00210394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  <w:lang w:val="sr-Cyrl-RS"/>
        </w:rPr>
        <w:t xml:space="preserve">- </w:t>
      </w:r>
      <w:r w:rsidR="008D0305" w:rsidRPr="00F17E4C">
        <w:rPr>
          <w:rFonts w:ascii="Arial" w:hAnsi="Arial" w:cs="Arial"/>
        </w:rPr>
        <w:t>прецизности и разрађеност</w:t>
      </w:r>
      <w:r w:rsidR="008D0305" w:rsidRPr="00F17E4C">
        <w:rPr>
          <w:rFonts w:ascii="Arial" w:hAnsi="Arial" w:cs="Arial"/>
          <w:lang w:val="sr-Cyrl-RS"/>
        </w:rPr>
        <w:t xml:space="preserve">и </w:t>
      </w:r>
      <w:r w:rsidR="008D0305" w:rsidRPr="00F17E4C">
        <w:rPr>
          <w:rFonts w:ascii="Arial" w:hAnsi="Arial" w:cs="Arial"/>
        </w:rPr>
        <w:t>буџета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пројекта,</w:t>
      </w:r>
      <w:r w:rsidR="008D0305" w:rsidRPr="00F17E4C">
        <w:rPr>
          <w:rFonts w:ascii="Arial" w:hAnsi="Arial" w:cs="Arial"/>
          <w:lang w:val="sr-Cyrl-RS"/>
        </w:rPr>
        <w:t xml:space="preserve"> к</w:t>
      </w:r>
      <w:r w:rsidR="008D0305" w:rsidRPr="00F17E4C">
        <w:rPr>
          <w:rFonts w:ascii="Arial" w:hAnsi="Arial" w:cs="Arial"/>
        </w:rPr>
        <w:t>оји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показује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усклађеност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предвиђеног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трошка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са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пројектним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активностима;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</w:rPr>
        <w:t xml:space="preserve">- </w:t>
      </w:r>
      <w:proofErr w:type="gramStart"/>
      <w:r w:rsidRPr="00F17E4C">
        <w:rPr>
          <w:rFonts w:ascii="Arial" w:hAnsi="Arial" w:cs="Arial"/>
        </w:rPr>
        <w:t>економске</w:t>
      </w:r>
      <w:proofErr w:type="gramEnd"/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оправданости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предлога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буџета у односу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на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циљ и пројектне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активности.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 xml:space="preserve">На основу критеријума </w:t>
      </w:r>
      <w:r w:rsidR="00210394" w:rsidRPr="00F17E4C">
        <w:rPr>
          <w:rFonts w:ascii="Arial" w:hAnsi="Arial" w:cs="Arial"/>
          <w:lang w:val="sr-Cyrl-RS"/>
        </w:rPr>
        <w:t>из става 1.</w:t>
      </w:r>
      <w:proofErr w:type="gramEnd"/>
      <w:r w:rsidR="00210394" w:rsidRPr="00F17E4C">
        <w:rPr>
          <w:rFonts w:ascii="Arial" w:hAnsi="Arial" w:cs="Arial"/>
          <w:lang w:val="sr-Cyrl-RS"/>
        </w:rPr>
        <w:t xml:space="preserve"> тачка 2) овог члана </w:t>
      </w:r>
      <w:r w:rsidRPr="00F17E4C">
        <w:rPr>
          <w:rFonts w:ascii="Arial" w:hAnsi="Arial" w:cs="Arial"/>
        </w:rPr>
        <w:t>посебно се оцењује: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1. </w:t>
      </w:r>
      <w:proofErr w:type="gramStart"/>
      <w:r w:rsidRPr="00F17E4C">
        <w:rPr>
          <w:rFonts w:ascii="Arial" w:hAnsi="Arial" w:cs="Arial"/>
        </w:rPr>
        <w:t>да</w:t>
      </w:r>
      <w:proofErr w:type="gramEnd"/>
      <w:r w:rsidRPr="00F17E4C">
        <w:rPr>
          <w:rFonts w:ascii="Arial" w:hAnsi="Arial" w:cs="Arial"/>
        </w:rPr>
        <w:t xml:space="preserve"> ли су учеснику конкурса изречене мере од стране државних органа,</w:t>
      </w:r>
    </w:p>
    <w:p w:rsidR="008D0305" w:rsidRPr="00F17E4C" w:rsidRDefault="008D0305" w:rsidP="008D0305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регулаторних</w:t>
      </w:r>
      <w:proofErr w:type="gramEnd"/>
      <w:r w:rsidRPr="00F17E4C">
        <w:rPr>
          <w:rFonts w:ascii="Arial" w:hAnsi="Arial" w:cs="Arial"/>
        </w:rPr>
        <w:t xml:space="preserve"> тела или тела саморегулације у последњих годину дана, због кршења</w:t>
      </w:r>
    </w:p>
    <w:p w:rsidR="008D0305" w:rsidRPr="00F17E4C" w:rsidRDefault="008D0305" w:rsidP="008D0305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професионалних</w:t>
      </w:r>
      <w:proofErr w:type="gramEnd"/>
      <w:r w:rsidRPr="00F17E4C">
        <w:rPr>
          <w:rFonts w:ascii="Arial" w:hAnsi="Arial" w:cs="Arial"/>
        </w:rPr>
        <w:t xml:space="preserve"> и етичких стандарда;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2. </w:t>
      </w:r>
      <w:proofErr w:type="gramStart"/>
      <w:r w:rsidRPr="00F17E4C">
        <w:rPr>
          <w:rFonts w:ascii="Arial" w:hAnsi="Arial" w:cs="Arial"/>
        </w:rPr>
        <w:t>доказ</w:t>
      </w:r>
      <w:proofErr w:type="gramEnd"/>
      <w:r w:rsidRPr="00F17E4C">
        <w:rPr>
          <w:rFonts w:ascii="Arial" w:hAnsi="Arial" w:cs="Arial"/>
        </w:rPr>
        <w:t xml:space="preserve"> о томе да су након изрицања казни или мера предузете активности које</w:t>
      </w:r>
    </w:p>
    <w:p w:rsidR="008D0305" w:rsidRPr="00F17E4C" w:rsidRDefault="008D0305" w:rsidP="008D0305">
      <w:pPr>
        <w:pStyle w:val="NoSpacing"/>
        <w:jc w:val="both"/>
        <w:rPr>
          <w:rFonts w:ascii="Arial" w:hAnsi="Arial" w:cs="Arial"/>
          <w:lang w:val="sr-Cyrl-RS"/>
        </w:rPr>
      </w:pPr>
      <w:proofErr w:type="gramStart"/>
      <w:r w:rsidRPr="00F17E4C">
        <w:rPr>
          <w:rFonts w:ascii="Arial" w:hAnsi="Arial" w:cs="Arial"/>
        </w:rPr>
        <w:t>гарантују</w:t>
      </w:r>
      <w:proofErr w:type="gramEnd"/>
      <w:r w:rsidRPr="00F17E4C">
        <w:rPr>
          <w:rFonts w:ascii="Arial" w:hAnsi="Arial" w:cs="Arial"/>
        </w:rPr>
        <w:t xml:space="preserve"> да се</w:t>
      </w:r>
      <w:r w:rsidR="003E1384" w:rsidRPr="00F17E4C">
        <w:rPr>
          <w:rFonts w:ascii="Arial" w:hAnsi="Arial" w:cs="Arial"/>
        </w:rPr>
        <w:t xml:space="preserve"> сличан случај неће поновити</w:t>
      </w:r>
      <w:r w:rsidR="003E1384" w:rsidRPr="00F17E4C">
        <w:rPr>
          <w:rFonts w:ascii="Arial" w:hAnsi="Arial" w:cs="Arial"/>
          <w:lang w:val="sr-Cyrl-RS"/>
        </w:rPr>
        <w:t>.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636CD4" w:rsidRPr="00F17E4C" w:rsidRDefault="008D0305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</w:rPr>
        <w:t>Предносни критеријуми су: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1. Кадровски потенцијал и техничка опремљеност;</w:t>
      </w:r>
    </w:p>
    <w:p w:rsidR="008D0305" w:rsidRPr="00F17E4C" w:rsidRDefault="008D0305" w:rsidP="008D0305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2. Искуство у производњи медијских садржаја дефинисаних Конкурсом;</w:t>
      </w:r>
    </w:p>
    <w:p w:rsidR="00636CD4" w:rsidRPr="00F17E4C" w:rsidRDefault="00210394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>3</w:t>
      </w:r>
      <w:r w:rsidR="008D0305" w:rsidRPr="00F17E4C">
        <w:rPr>
          <w:rFonts w:ascii="Arial" w:hAnsi="Arial" w:cs="Arial"/>
        </w:rPr>
        <w:t>.</w:t>
      </w:r>
      <w:r w:rsidRPr="00F17E4C">
        <w:rPr>
          <w:rFonts w:ascii="Arial" w:hAnsi="Arial" w:cs="Arial"/>
          <w:lang w:val="sr-Cyrl-RS"/>
        </w:rPr>
        <w:t xml:space="preserve"> </w:t>
      </w:r>
      <w:proofErr w:type="gramStart"/>
      <w:r w:rsidR="008D0305" w:rsidRPr="00F17E4C">
        <w:rPr>
          <w:rFonts w:ascii="Arial" w:hAnsi="Arial" w:cs="Arial"/>
        </w:rPr>
        <w:t>Могућност стручног усавршавања или одржавања стручне праксе за младе у оквиру</w:t>
      </w:r>
      <w:r w:rsidR="008D0305" w:rsidRPr="00F17E4C">
        <w:rPr>
          <w:rFonts w:ascii="Arial" w:hAnsi="Arial" w:cs="Arial"/>
          <w:lang w:val="sr-Cyrl-RS"/>
        </w:rPr>
        <w:t xml:space="preserve"> </w:t>
      </w:r>
      <w:r w:rsidR="008D0305" w:rsidRPr="00F17E4C">
        <w:rPr>
          <w:rFonts w:ascii="Arial" w:hAnsi="Arial" w:cs="Arial"/>
        </w:rPr>
        <w:t>предложеног пројекта.</w:t>
      </w:r>
      <w:proofErr w:type="gramEnd"/>
    </w:p>
    <w:p w:rsidR="00210394" w:rsidRPr="00F17E4C" w:rsidRDefault="00210394" w:rsidP="008D0305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B068FF" w:rsidRDefault="00B068FF" w:rsidP="00B068FF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lastRenderedPageBreak/>
        <w:t>Оцену пројеката поднетих на конкурс, као и предлог о расподели средстава са образложењем доноси стручна комисија (у даљем тексту: комисија) коју решењем именује руководилац органа који је расписао конкурс.</w:t>
      </w:r>
    </w:p>
    <w:p w:rsidR="00B13CBD" w:rsidRPr="00F17E4C" w:rsidRDefault="00B13CBD" w:rsidP="00B068FF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72499E" w:rsidRPr="00F17E4C" w:rsidRDefault="0072499E" w:rsidP="0072499E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bCs/>
          <w:sz w:val="22"/>
          <w:szCs w:val="22"/>
        </w:rPr>
        <w:t xml:space="preserve">V </w:t>
      </w:r>
    </w:p>
    <w:p w:rsidR="00EF0E7C" w:rsidRPr="00F17E4C" w:rsidRDefault="00EF0E7C" w:rsidP="00EF0E7C">
      <w:pPr>
        <w:pStyle w:val="NoSpacing"/>
        <w:jc w:val="center"/>
        <w:rPr>
          <w:rFonts w:ascii="Arial" w:hAnsi="Arial" w:cs="Arial"/>
          <w:b/>
          <w:bCs/>
          <w:lang w:val="sr-Cyrl-RS"/>
        </w:rPr>
      </w:pPr>
      <w:r w:rsidRPr="00F17E4C">
        <w:rPr>
          <w:rFonts w:ascii="Arial" w:hAnsi="Arial" w:cs="Arial"/>
          <w:b/>
          <w:bCs/>
        </w:rPr>
        <w:t>Pокови</w:t>
      </w:r>
    </w:p>
    <w:p w:rsidR="00EF0E7C" w:rsidRPr="00F17E4C" w:rsidRDefault="00EF0E7C" w:rsidP="00EF0E7C">
      <w:pPr>
        <w:pStyle w:val="NoSpacing"/>
        <w:jc w:val="both"/>
        <w:rPr>
          <w:rFonts w:ascii="Arial" w:hAnsi="Arial" w:cs="Arial"/>
          <w:b/>
          <w:bCs/>
          <w:lang w:val="sr-Cyrl-RS"/>
        </w:rPr>
      </w:pPr>
    </w:p>
    <w:p w:rsidR="00EF0E7C" w:rsidRPr="00F17E4C" w:rsidRDefault="00EF0E7C" w:rsidP="00EF0E7C">
      <w:pPr>
        <w:pStyle w:val="NoSpacing"/>
        <w:ind w:firstLine="720"/>
        <w:jc w:val="both"/>
        <w:rPr>
          <w:rFonts w:ascii="Arial" w:hAnsi="Arial" w:cs="Arial"/>
          <w:color w:val="FF0000"/>
          <w:lang w:val="sr-Cyrl-RS"/>
        </w:rPr>
      </w:pPr>
      <w:r w:rsidRPr="00F17E4C">
        <w:rPr>
          <w:rFonts w:ascii="Arial" w:hAnsi="Arial" w:cs="Arial"/>
        </w:rPr>
        <w:t xml:space="preserve">Пријаве на Конкурс подносе се у року од </w:t>
      </w:r>
      <w:r w:rsidR="0004649F" w:rsidRPr="00F17E4C">
        <w:rPr>
          <w:rFonts w:ascii="Arial" w:hAnsi="Arial" w:cs="Arial"/>
          <w:lang w:val="sr-Cyrl-RS"/>
        </w:rPr>
        <w:t>15</w:t>
      </w:r>
      <w:r w:rsidRPr="00F17E4C">
        <w:rPr>
          <w:rFonts w:ascii="Arial" w:hAnsi="Arial" w:cs="Arial"/>
        </w:rPr>
        <w:t xml:space="preserve"> дана од дана обjављивања</w:t>
      </w:r>
      <w:r w:rsidRPr="00F17E4C">
        <w:rPr>
          <w:rFonts w:ascii="Arial" w:hAnsi="Arial" w:cs="Arial"/>
          <w:color w:val="FF0000"/>
        </w:rPr>
        <w:t xml:space="preserve"> </w:t>
      </w:r>
      <w:r w:rsidRPr="00FC392C">
        <w:rPr>
          <w:rFonts w:ascii="Arial" w:hAnsi="Arial" w:cs="Arial"/>
        </w:rPr>
        <w:t>у дневн</w:t>
      </w:r>
      <w:r w:rsidR="00FC392C" w:rsidRPr="00FC392C">
        <w:rPr>
          <w:rFonts w:ascii="Arial" w:hAnsi="Arial" w:cs="Arial"/>
          <w:lang w:val="sr-Cyrl-RS"/>
        </w:rPr>
        <w:t>о</w:t>
      </w:r>
      <w:r w:rsidR="006D5A6F" w:rsidRPr="00FC392C">
        <w:rPr>
          <w:rFonts w:ascii="Arial" w:hAnsi="Arial" w:cs="Arial"/>
          <w:lang w:val="sr-Cyrl-RS"/>
        </w:rPr>
        <w:t>м</w:t>
      </w:r>
      <w:r w:rsidRPr="00FC392C">
        <w:rPr>
          <w:rFonts w:ascii="Arial" w:hAnsi="Arial" w:cs="Arial"/>
        </w:rPr>
        <w:t xml:space="preserve"> </w:t>
      </w:r>
      <w:r w:rsidR="00FC392C" w:rsidRPr="00FC392C">
        <w:rPr>
          <w:rFonts w:ascii="Arial" w:hAnsi="Arial" w:cs="Arial"/>
          <w:lang w:val="sr-Cyrl-RS"/>
        </w:rPr>
        <w:t xml:space="preserve">листу </w:t>
      </w:r>
      <w:r w:rsidR="007508B3">
        <w:rPr>
          <w:rFonts w:ascii="Arial" w:hAnsi="Arial" w:cs="Arial"/>
          <w:lang w:val="sr-Cyrl-RS"/>
        </w:rPr>
        <w:t>„Независне дневне новине СРПСКИ ТЕЛЕГРАФ“</w:t>
      </w:r>
      <w:r w:rsidR="00BC3638" w:rsidRPr="00F17E4C">
        <w:rPr>
          <w:rFonts w:ascii="Arial" w:hAnsi="Arial" w:cs="Arial"/>
        </w:rPr>
        <w:t xml:space="preserve"> и на </w:t>
      </w:r>
      <w:r w:rsidRPr="00F17E4C">
        <w:rPr>
          <w:rFonts w:ascii="Arial" w:hAnsi="Arial" w:cs="Arial"/>
        </w:rPr>
        <w:t>интернет презентацији Града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Ниша, на адреси:</w:t>
      </w:r>
      <w:r w:rsidR="00BC3638" w:rsidRPr="00F17E4C">
        <w:rPr>
          <w:rFonts w:ascii="Arial" w:hAnsi="Arial" w:cs="Arial"/>
          <w:lang w:val="sr-Cyrl-RS"/>
        </w:rPr>
        <w:t xml:space="preserve"> </w:t>
      </w:r>
      <w:hyperlink r:id="rId9" w:history="1">
        <w:r w:rsidR="009E4F43" w:rsidRPr="00377A99">
          <w:rPr>
            <w:rStyle w:val="Hyperlink"/>
            <w:rFonts w:ascii="Arial" w:hAnsi="Arial" w:cs="Arial"/>
          </w:rPr>
          <w:t>www.ni.rs</w:t>
        </w:r>
      </w:hyperlink>
      <w:r w:rsidR="00722A78" w:rsidRPr="00F17E4C">
        <w:rPr>
          <w:rFonts w:ascii="Arial" w:hAnsi="Arial" w:cs="Arial"/>
          <w:lang w:val="sr-Cyrl-RS"/>
        </w:rPr>
        <w:t>.</w:t>
      </w:r>
      <w:r w:rsidR="00FC0343">
        <w:rPr>
          <w:rFonts w:ascii="Arial" w:hAnsi="Arial" w:cs="Arial"/>
          <w:lang w:val="sr-Cyrl-RS"/>
        </w:rPr>
        <w:t xml:space="preserve"> Последњи дан за подношење пријава је </w:t>
      </w:r>
      <w:r w:rsidR="007508B3">
        <w:rPr>
          <w:rFonts w:ascii="Arial" w:hAnsi="Arial" w:cs="Arial"/>
          <w:lang w:val="sr-Cyrl-RS"/>
        </w:rPr>
        <w:t>02.03.2023.</w:t>
      </w:r>
      <w:r w:rsidR="00FC0343">
        <w:rPr>
          <w:rFonts w:ascii="Arial" w:hAnsi="Arial" w:cs="Arial"/>
          <w:lang w:val="sr-Cyrl-RS"/>
        </w:rPr>
        <w:t xml:space="preserve"> године.</w:t>
      </w:r>
    </w:p>
    <w:p w:rsidR="00EF0E7C" w:rsidRPr="00F17E4C" w:rsidRDefault="00EF0E7C" w:rsidP="00EF0E7C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Проверу документације поднете на конкурс, врши стручна служба органа који је</w:t>
      </w:r>
    </w:p>
    <w:p w:rsidR="00EF0E7C" w:rsidRPr="00F17E4C" w:rsidRDefault="00EF0E7C" w:rsidP="00EF0E7C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расписао</w:t>
      </w:r>
      <w:proofErr w:type="gramEnd"/>
      <w:r w:rsidRPr="00F17E4C">
        <w:rPr>
          <w:rFonts w:ascii="Arial" w:hAnsi="Arial" w:cs="Arial"/>
        </w:rPr>
        <w:t xml:space="preserve"> конкурс.</w:t>
      </w:r>
    </w:p>
    <w:p w:rsidR="00EF0E7C" w:rsidRPr="00F17E4C" w:rsidRDefault="00EF0E7C" w:rsidP="00EF0E7C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Провера документације односи се на испуњеност услова за учешће на конкурсу и</w:t>
      </w:r>
    </w:p>
    <w:p w:rsidR="00EF0E7C" w:rsidRPr="00F17E4C" w:rsidRDefault="00EF0E7C" w:rsidP="00EF0E7C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поштовање</w:t>
      </w:r>
      <w:proofErr w:type="gramEnd"/>
      <w:r w:rsidRPr="00F17E4C">
        <w:rPr>
          <w:rFonts w:ascii="Arial" w:hAnsi="Arial" w:cs="Arial"/>
        </w:rPr>
        <w:t xml:space="preserve"> рокова.</w:t>
      </w:r>
    </w:p>
    <w:p w:rsidR="00EF0E7C" w:rsidRPr="00F17E4C" w:rsidRDefault="00EF0E7C" w:rsidP="00EF0E7C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Учесник конкурса који је поднео пројекат са непотпуном или непрецизно попуњеном</w:t>
      </w:r>
    </w:p>
    <w:p w:rsidR="00EF0E7C" w:rsidRPr="00F17E4C" w:rsidRDefault="00EF0E7C" w:rsidP="00EF0E7C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документацијом</w:t>
      </w:r>
      <w:proofErr w:type="gramEnd"/>
      <w:r w:rsidRPr="00F17E4C">
        <w:rPr>
          <w:rFonts w:ascii="Arial" w:hAnsi="Arial" w:cs="Arial"/>
        </w:rPr>
        <w:t>, обавештава се да недостатак отклони у накнадно одређеном року.</w:t>
      </w:r>
    </w:p>
    <w:p w:rsidR="00EF0E7C" w:rsidRPr="00F17E4C" w:rsidRDefault="00EF0E7C" w:rsidP="00EF0E7C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Пројекат учесника конкурса који у накнадно одређеном року не достави тражену</w:t>
      </w:r>
    </w:p>
    <w:p w:rsidR="00EF0E7C" w:rsidRPr="00F17E4C" w:rsidRDefault="00EF0E7C" w:rsidP="00EF0E7C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документацију</w:t>
      </w:r>
      <w:proofErr w:type="gramEnd"/>
      <w:r w:rsidRPr="00F17E4C">
        <w:rPr>
          <w:rFonts w:ascii="Arial" w:hAnsi="Arial" w:cs="Arial"/>
        </w:rPr>
        <w:t>, не разматра се.</w:t>
      </w:r>
    </w:p>
    <w:p w:rsidR="00EF0E7C" w:rsidRPr="00F17E4C" w:rsidRDefault="00EF0E7C" w:rsidP="00EF0E7C">
      <w:pPr>
        <w:pStyle w:val="NoSpacing"/>
        <w:ind w:firstLine="720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Учеснику конкурса који није поднео ниједан прописани документ наведен у јавном позиву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 xml:space="preserve">за учешће на конкурсу, осим обрасца за пријаву, не доставља се обавештење из става </w:t>
      </w:r>
      <w:r w:rsidR="009E4F43">
        <w:rPr>
          <w:rFonts w:ascii="Arial" w:hAnsi="Arial" w:cs="Arial"/>
          <w:lang w:val="sr-Cyrl-RS"/>
        </w:rPr>
        <w:t>4</w:t>
      </w:r>
      <w:r w:rsidRPr="00F17E4C">
        <w:rPr>
          <w:rFonts w:ascii="Arial" w:hAnsi="Arial" w:cs="Arial"/>
        </w:rPr>
        <w:t>.</w:t>
      </w:r>
      <w:proofErr w:type="gramEnd"/>
      <w:r w:rsidRPr="00F17E4C">
        <w:rPr>
          <w:rFonts w:ascii="Arial" w:hAnsi="Arial" w:cs="Arial"/>
        </w:rPr>
        <w:t xml:space="preserve"> </w:t>
      </w:r>
      <w:r w:rsidRPr="00F17E4C">
        <w:rPr>
          <w:rFonts w:ascii="Arial" w:hAnsi="Arial" w:cs="Arial"/>
          <w:lang w:val="sr-Cyrl-RS"/>
        </w:rPr>
        <w:t>о</w:t>
      </w:r>
      <w:r w:rsidRPr="00F17E4C">
        <w:rPr>
          <w:rFonts w:ascii="Arial" w:hAnsi="Arial" w:cs="Arial"/>
        </w:rPr>
        <w:t>вог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члана и његов пројекат се не разматра.</w:t>
      </w:r>
    </w:p>
    <w:p w:rsidR="00EF0E7C" w:rsidRPr="00F17E4C" w:rsidRDefault="00EF0E7C" w:rsidP="00EF0E7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F17E4C">
        <w:rPr>
          <w:rFonts w:ascii="Arial" w:hAnsi="Arial" w:cs="Arial"/>
        </w:rPr>
        <w:t>Пројекат који је достављен након прописаног рока за подношење, не разматра се.</w:t>
      </w:r>
      <w:proofErr w:type="gramEnd"/>
    </w:p>
    <w:p w:rsidR="006B7121" w:rsidRDefault="00C5050F" w:rsidP="00C5050F">
      <w:pPr>
        <w:pStyle w:val="NoSpacing"/>
        <w:tabs>
          <w:tab w:val="left" w:pos="6090"/>
        </w:tabs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</w:r>
    </w:p>
    <w:p w:rsidR="00E17D24" w:rsidRDefault="00E17D24" w:rsidP="00C5050F">
      <w:pPr>
        <w:pStyle w:val="NoSpacing"/>
        <w:tabs>
          <w:tab w:val="left" w:pos="6090"/>
        </w:tabs>
        <w:ind w:firstLine="720"/>
        <w:jc w:val="both"/>
        <w:rPr>
          <w:rFonts w:ascii="Arial" w:hAnsi="Arial" w:cs="Arial"/>
          <w:lang w:val="sr-Cyrl-RS"/>
        </w:rPr>
      </w:pPr>
    </w:p>
    <w:p w:rsidR="00EF0E7C" w:rsidRPr="00F17E4C" w:rsidRDefault="00EF0E7C" w:rsidP="00EF0E7C">
      <w:pPr>
        <w:pStyle w:val="NoSpacing"/>
        <w:jc w:val="center"/>
        <w:rPr>
          <w:rFonts w:ascii="Arial" w:hAnsi="Arial" w:cs="Arial"/>
          <w:b/>
          <w:bCs/>
        </w:rPr>
      </w:pPr>
      <w:r w:rsidRPr="00F17E4C">
        <w:rPr>
          <w:rFonts w:ascii="Arial" w:hAnsi="Arial" w:cs="Arial"/>
          <w:b/>
          <w:bCs/>
        </w:rPr>
        <w:t>VI</w:t>
      </w:r>
    </w:p>
    <w:p w:rsidR="0072499E" w:rsidRDefault="0072499E" w:rsidP="0072499E">
      <w:pPr>
        <w:pStyle w:val="Default"/>
        <w:spacing w:after="20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bCs/>
          <w:sz w:val="22"/>
          <w:szCs w:val="22"/>
        </w:rPr>
        <w:t xml:space="preserve">Документацијa </w:t>
      </w:r>
    </w:p>
    <w:p w:rsidR="0072499E" w:rsidRPr="00F17E4C" w:rsidRDefault="0072499E" w:rsidP="00C8422F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</w:rPr>
        <w:t>Пријава се подноси путем образаца за учешће на Конкурсу, који се могу преузети са сајта Града Ниша:</w:t>
      </w:r>
      <w:r w:rsidR="00312889" w:rsidRPr="00F17E4C">
        <w:rPr>
          <w:rFonts w:ascii="Arial" w:hAnsi="Arial" w:cs="Arial"/>
          <w:color w:val="auto"/>
          <w:sz w:val="22"/>
          <w:szCs w:val="22"/>
        </w:rPr>
        <w:t xml:space="preserve"> </w:t>
      </w:r>
      <w:r w:rsidR="00312889" w:rsidRPr="00F17E4C">
        <w:rPr>
          <w:rFonts w:ascii="Arial" w:hAnsi="Arial" w:cs="Arial"/>
          <w:sz w:val="22"/>
          <w:szCs w:val="22"/>
        </w:rPr>
        <w:t>www.</w:t>
      </w:r>
      <w:r w:rsidR="00312889" w:rsidRPr="00F17E4C">
        <w:rPr>
          <w:rFonts w:ascii="Arial" w:hAnsi="Arial" w:cs="Arial"/>
          <w:sz w:val="22"/>
          <w:szCs w:val="22"/>
          <w:lang w:val="sr-Latn-RS"/>
        </w:rPr>
        <w:t>gu.</w:t>
      </w:r>
      <w:r w:rsidR="00312889" w:rsidRPr="00F17E4C">
        <w:rPr>
          <w:rFonts w:ascii="Arial" w:hAnsi="Arial" w:cs="Arial"/>
          <w:sz w:val="22"/>
          <w:szCs w:val="22"/>
        </w:rPr>
        <w:t>ni.rs</w:t>
      </w:r>
      <w:r w:rsidR="00312889" w:rsidRPr="00F17E4C">
        <w:rPr>
          <w:rFonts w:ascii="Arial" w:hAnsi="Arial" w:cs="Arial"/>
          <w:sz w:val="22"/>
          <w:szCs w:val="22"/>
          <w:lang w:val="sr-Cyrl-RS"/>
        </w:rPr>
        <w:t>.</w:t>
      </w:r>
    </w:p>
    <w:p w:rsidR="0072499E" w:rsidRPr="00F17E4C" w:rsidRDefault="00E17B90" w:rsidP="00C842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        - </w:t>
      </w:r>
      <w:r w:rsidR="0072499E" w:rsidRPr="00F17E4C">
        <w:rPr>
          <w:rFonts w:ascii="Arial" w:hAnsi="Arial" w:cs="Arial"/>
          <w:sz w:val="22"/>
          <w:szCs w:val="22"/>
        </w:rPr>
        <w:t xml:space="preserve">Образац </w:t>
      </w:r>
      <w:r w:rsidR="00BF282C" w:rsidRPr="00F17E4C">
        <w:rPr>
          <w:rFonts w:ascii="Arial" w:hAnsi="Arial" w:cs="Arial"/>
          <w:sz w:val="22"/>
          <w:szCs w:val="22"/>
          <w:lang w:val="sr-Cyrl-RS"/>
        </w:rPr>
        <w:t>1</w:t>
      </w:r>
      <w:r w:rsidR="0072499E" w:rsidRPr="00F17E4C">
        <w:rPr>
          <w:rFonts w:ascii="Arial" w:hAnsi="Arial" w:cs="Arial"/>
          <w:sz w:val="22"/>
          <w:szCs w:val="22"/>
        </w:rPr>
        <w:t xml:space="preserve"> </w:t>
      </w:r>
      <w:r w:rsidRPr="00F17E4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72499E" w:rsidRPr="00F17E4C">
        <w:rPr>
          <w:rFonts w:ascii="Arial" w:hAnsi="Arial" w:cs="Arial"/>
          <w:sz w:val="22"/>
          <w:szCs w:val="22"/>
        </w:rPr>
        <w:t xml:space="preserve">Пријава за пројектно суфинансирање </w:t>
      </w:r>
      <w:r w:rsidRPr="00F17E4C">
        <w:rPr>
          <w:rFonts w:ascii="Arial" w:hAnsi="Arial" w:cs="Arial"/>
          <w:sz w:val="22"/>
          <w:szCs w:val="22"/>
          <w:lang w:val="sr-Cyrl-RS"/>
        </w:rPr>
        <w:t>из области јавног информисања;</w:t>
      </w:r>
    </w:p>
    <w:p w:rsidR="0072499E" w:rsidRPr="00F17E4C" w:rsidRDefault="0036135E" w:rsidP="00C842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="00E17B90" w:rsidRPr="00F17E4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72499E" w:rsidRPr="00F17E4C">
        <w:rPr>
          <w:rFonts w:ascii="Arial" w:hAnsi="Arial" w:cs="Arial"/>
          <w:sz w:val="22"/>
          <w:szCs w:val="22"/>
        </w:rPr>
        <w:t>Образац 1</w:t>
      </w:r>
      <w:r w:rsidRPr="00F17E4C">
        <w:rPr>
          <w:rFonts w:ascii="Arial" w:hAnsi="Arial" w:cs="Arial"/>
          <w:sz w:val="22"/>
          <w:szCs w:val="22"/>
          <w:lang w:val="sr-Cyrl-RS"/>
        </w:rPr>
        <w:t>а</w:t>
      </w:r>
      <w:r w:rsidR="0072499E" w:rsidRPr="00F17E4C">
        <w:rPr>
          <w:rFonts w:ascii="Arial" w:hAnsi="Arial" w:cs="Arial"/>
          <w:sz w:val="22"/>
          <w:szCs w:val="22"/>
        </w:rPr>
        <w:t xml:space="preserve"> </w:t>
      </w:r>
      <w:r w:rsidR="00E17B90" w:rsidRPr="00F17E4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72499E" w:rsidRPr="00F17E4C">
        <w:rPr>
          <w:rFonts w:ascii="Arial" w:hAnsi="Arial" w:cs="Arial"/>
          <w:sz w:val="22"/>
          <w:szCs w:val="22"/>
        </w:rPr>
        <w:t>Буџет пројекта</w:t>
      </w:r>
      <w:r w:rsidR="00E17B90" w:rsidRPr="00F17E4C">
        <w:rPr>
          <w:rFonts w:ascii="Arial" w:hAnsi="Arial" w:cs="Arial"/>
          <w:sz w:val="22"/>
          <w:szCs w:val="22"/>
          <w:lang w:val="sr-Cyrl-RS"/>
        </w:rPr>
        <w:t xml:space="preserve"> (Табела).</w:t>
      </w:r>
      <w:r w:rsidR="0072499E" w:rsidRPr="00F17E4C">
        <w:rPr>
          <w:rFonts w:ascii="Arial" w:hAnsi="Arial" w:cs="Arial"/>
          <w:sz w:val="22"/>
          <w:szCs w:val="22"/>
        </w:rPr>
        <w:t xml:space="preserve"> </w:t>
      </w:r>
    </w:p>
    <w:p w:rsidR="0072499E" w:rsidRPr="00F17E4C" w:rsidRDefault="0072499E" w:rsidP="00C8422F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>Учесник Конкурса је обавезан да приложи и следећ</w:t>
      </w:r>
      <w:r w:rsidR="00336C52" w:rsidRPr="00F17E4C">
        <w:rPr>
          <w:rFonts w:ascii="Arial" w:hAnsi="Arial" w:cs="Arial"/>
          <w:sz w:val="22"/>
          <w:szCs w:val="22"/>
          <w:lang w:val="sr-Cyrl-RS"/>
        </w:rPr>
        <w:t>у</w:t>
      </w:r>
      <w:r w:rsidRPr="00F17E4C">
        <w:rPr>
          <w:rFonts w:ascii="Arial" w:hAnsi="Arial" w:cs="Arial"/>
          <w:sz w:val="22"/>
          <w:szCs w:val="22"/>
        </w:rPr>
        <w:t xml:space="preserve"> докумената</w:t>
      </w:r>
      <w:r w:rsidR="00336C52" w:rsidRPr="00F17E4C">
        <w:rPr>
          <w:rFonts w:ascii="Arial" w:hAnsi="Arial" w:cs="Arial"/>
          <w:sz w:val="22"/>
          <w:szCs w:val="22"/>
          <w:lang w:val="sr-Cyrl-RS"/>
        </w:rPr>
        <w:t>цију</w:t>
      </w:r>
      <w:r w:rsidRPr="00F17E4C">
        <w:rPr>
          <w:rFonts w:ascii="Arial" w:hAnsi="Arial" w:cs="Arial"/>
          <w:sz w:val="22"/>
          <w:szCs w:val="22"/>
        </w:rPr>
        <w:t xml:space="preserve"> у једном примерку: </w:t>
      </w:r>
    </w:p>
    <w:p w:rsidR="003C1C96" w:rsidRPr="00F17E4C" w:rsidRDefault="003C1C96" w:rsidP="00C8422F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1. Синопсис предложених медијских садржаја</w:t>
      </w:r>
      <w:r w:rsidR="00313966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(за ТВ и радио садржаје, као </w:t>
      </w:r>
      <w:r w:rsidR="00075002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и </w:t>
      </w:r>
      <w:r w:rsidR="00313966" w:rsidRPr="00F17E4C">
        <w:rPr>
          <w:rFonts w:ascii="Arial" w:hAnsi="Arial" w:cs="Arial"/>
          <w:color w:val="auto"/>
          <w:sz w:val="22"/>
          <w:szCs w:val="22"/>
          <w:lang w:val="sr-Cyrl-RS"/>
        </w:rPr>
        <w:t>мултимедијалн</w:t>
      </w:r>
      <w:r w:rsidR="00075002" w:rsidRPr="00F17E4C">
        <w:rPr>
          <w:rFonts w:ascii="Arial" w:hAnsi="Arial" w:cs="Arial"/>
          <w:color w:val="auto"/>
          <w:sz w:val="22"/>
          <w:szCs w:val="22"/>
          <w:lang w:val="sr-Cyrl-RS"/>
        </w:rPr>
        <w:t>е</w:t>
      </w:r>
      <w:r w:rsidR="00313966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садржај</w:t>
      </w:r>
      <w:r w:rsidR="00075002" w:rsidRPr="00F17E4C">
        <w:rPr>
          <w:rFonts w:ascii="Arial" w:hAnsi="Arial" w:cs="Arial"/>
          <w:color w:val="auto"/>
          <w:sz w:val="22"/>
          <w:szCs w:val="22"/>
          <w:lang w:val="sr-Cyrl-RS"/>
        </w:rPr>
        <w:t>е</w:t>
      </w:r>
      <w:r w:rsidR="00313966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 w:rsidR="008E34E8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који се објављују </w:t>
      </w:r>
      <w:r w:rsidR="00313966" w:rsidRPr="00F17E4C">
        <w:rPr>
          <w:rFonts w:ascii="Arial" w:hAnsi="Arial" w:cs="Arial"/>
          <w:color w:val="auto"/>
          <w:sz w:val="22"/>
          <w:szCs w:val="22"/>
          <w:lang w:val="sr-Cyrl-RS"/>
        </w:rPr>
        <w:t>на порталима).</w:t>
      </w:r>
    </w:p>
    <w:p w:rsidR="0072499E" w:rsidRPr="00F17E4C" w:rsidRDefault="0072499E" w:rsidP="00C8422F">
      <w:pPr>
        <w:pStyle w:val="Default"/>
        <w:ind w:left="900" w:hanging="36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306A80" w:rsidRPr="00F17E4C">
        <w:rPr>
          <w:rFonts w:ascii="Arial" w:hAnsi="Arial" w:cs="Arial"/>
          <w:sz w:val="22"/>
          <w:szCs w:val="22"/>
          <w:lang w:val="sr-Cyrl-RS"/>
        </w:rPr>
        <w:t>2</w:t>
      </w:r>
      <w:r w:rsidRPr="00F17E4C">
        <w:rPr>
          <w:rFonts w:ascii="Arial" w:hAnsi="Arial" w:cs="Arial"/>
          <w:sz w:val="22"/>
          <w:szCs w:val="22"/>
        </w:rPr>
        <w:t>. Решење о регистрациjи правног</w:t>
      </w:r>
      <w:r w:rsidR="00004FC0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>лица или предузетника у Агенциjи за привредне регистре</w:t>
      </w:r>
      <w:r w:rsidR="003C1C96" w:rsidRPr="00F17E4C">
        <w:rPr>
          <w:rFonts w:ascii="Arial" w:hAnsi="Arial" w:cs="Arial"/>
          <w:sz w:val="22"/>
          <w:szCs w:val="22"/>
          <w:lang w:val="sr-Cyrl-RS"/>
        </w:rPr>
        <w:t xml:space="preserve"> (копија)</w:t>
      </w:r>
      <w:r w:rsidRPr="00F17E4C">
        <w:rPr>
          <w:rFonts w:ascii="Arial" w:hAnsi="Arial" w:cs="Arial"/>
          <w:sz w:val="22"/>
          <w:szCs w:val="22"/>
        </w:rPr>
        <w:t xml:space="preserve">; </w:t>
      </w:r>
    </w:p>
    <w:p w:rsidR="0072499E" w:rsidRPr="00F17E4C" w:rsidRDefault="0072499E" w:rsidP="00C8422F">
      <w:pPr>
        <w:pStyle w:val="Default"/>
        <w:ind w:left="900" w:hanging="36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306A80" w:rsidRPr="00F17E4C">
        <w:rPr>
          <w:rFonts w:ascii="Arial" w:hAnsi="Arial" w:cs="Arial"/>
          <w:sz w:val="22"/>
          <w:szCs w:val="22"/>
          <w:lang w:val="sr-Cyrl-RS"/>
        </w:rPr>
        <w:t>3</w:t>
      </w:r>
      <w:r w:rsidRPr="00F17E4C">
        <w:rPr>
          <w:rFonts w:ascii="Arial" w:hAnsi="Arial" w:cs="Arial"/>
          <w:sz w:val="22"/>
          <w:szCs w:val="22"/>
        </w:rPr>
        <w:t>. Решење о регистрацији из Регистра медија односно Регистра јавних гласила у Агенцији за привредне регистре</w:t>
      </w:r>
      <w:r w:rsidR="003C1C96" w:rsidRPr="00F17E4C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3C1C96" w:rsidRPr="00F17E4C">
        <w:rPr>
          <w:rFonts w:ascii="Arial" w:hAnsi="Arial" w:cs="Arial"/>
          <w:sz w:val="22"/>
          <w:szCs w:val="22"/>
        </w:rPr>
        <w:t>копија)</w:t>
      </w:r>
      <w:r w:rsidRPr="00F17E4C">
        <w:rPr>
          <w:rFonts w:ascii="Arial" w:hAnsi="Arial" w:cs="Arial"/>
          <w:sz w:val="22"/>
          <w:szCs w:val="22"/>
        </w:rPr>
        <w:t xml:space="preserve">; </w:t>
      </w:r>
    </w:p>
    <w:p w:rsidR="0072499E" w:rsidRPr="00F17E4C" w:rsidRDefault="0072499E" w:rsidP="00C8422F">
      <w:pPr>
        <w:pStyle w:val="Default"/>
        <w:ind w:left="900" w:hanging="360"/>
        <w:jc w:val="both"/>
        <w:rPr>
          <w:rFonts w:ascii="Arial" w:hAnsi="Arial" w:cs="Arial"/>
          <w:sz w:val="22"/>
          <w:szCs w:val="22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306A80" w:rsidRPr="00F17E4C">
        <w:rPr>
          <w:rFonts w:ascii="Arial" w:hAnsi="Arial" w:cs="Arial"/>
          <w:sz w:val="22"/>
          <w:szCs w:val="22"/>
          <w:lang w:val="sr-Cyrl-RS"/>
        </w:rPr>
        <w:t>4</w:t>
      </w:r>
      <w:r w:rsidRPr="00F17E4C">
        <w:rPr>
          <w:rFonts w:ascii="Arial" w:hAnsi="Arial" w:cs="Arial"/>
          <w:sz w:val="22"/>
          <w:szCs w:val="22"/>
        </w:rPr>
        <w:t>. Дозвола за емитовање радио и/или ТВ програма издата од Регулаторног тела за електронске медије</w:t>
      </w:r>
      <w:r w:rsidR="003C1C96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C1C96" w:rsidRPr="00F17E4C">
        <w:rPr>
          <w:rFonts w:ascii="Arial" w:hAnsi="Arial" w:cs="Arial"/>
          <w:sz w:val="22"/>
          <w:szCs w:val="22"/>
        </w:rPr>
        <w:t>(копија)</w:t>
      </w:r>
      <w:r w:rsidRPr="00F17E4C">
        <w:rPr>
          <w:rFonts w:ascii="Arial" w:hAnsi="Arial" w:cs="Arial"/>
          <w:sz w:val="22"/>
          <w:szCs w:val="22"/>
        </w:rPr>
        <w:t xml:space="preserve">; </w:t>
      </w:r>
    </w:p>
    <w:p w:rsidR="0072499E" w:rsidRPr="001F472E" w:rsidRDefault="0072499E" w:rsidP="00C8422F">
      <w:pPr>
        <w:pStyle w:val="Default"/>
        <w:ind w:left="900" w:hanging="36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306A80" w:rsidRPr="00F17E4C">
        <w:rPr>
          <w:rFonts w:ascii="Arial" w:hAnsi="Arial" w:cs="Arial"/>
          <w:sz w:val="22"/>
          <w:szCs w:val="22"/>
          <w:lang w:val="sr-Cyrl-RS"/>
        </w:rPr>
        <w:t>5</w:t>
      </w:r>
      <w:r w:rsidRPr="00F17E4C">
        <w:rPr>
          <w:rFonts w:ascii="Arial" w:hAnsi="Arial" w:cs="Arial"/>
          <w:sz w:val="22"/>
          <w:szCs w:val="22"/>
        </w:rPr>
        <w:t xml:space="preserve">. </w:t>
      </w:r>
      <w:r w:rsidRPr="001F472E">
        <w:rPr>
          <w:rFonts w:ascii="Arial" w:hAnsi="Arial" w:cs="Arial"/>
          <w:sz w:val="22"/>
          <w:szCs w:val="22"/>
        </w:rPr>
        <w:t xml:space="preserve">Оверена изjава / сагласност медија (или више њих) да ће програмски садржаj </w:t>
      </w:r>
      <w:r w:rsidR="003B2A48" w:rsidRPr="001F472E">
        <w:rPr>
          <w:rFonts w:ascii="Arial" w:hAnsi="Arial" w:cs="Arial"/>
          <w:sz w:val="22"/>
          <w:szCs w:val="22"/>
          <w:lang w:val="sr-Cyrl-RS"/>
        </w:rPr>
        <w:t xml:space="preserve">учесника Конкурса </w:t>
      </w:r>
      <w:r w:rsidRPr="001F472E">
        <w:rPr>
          <w:rFonts w:ascii="Arial" w:hAnsi="Arial" w:cs="Arial"/>
          <w:sz w:val="22"/>
          <w:szCs w:val="22"/>
        </w:rPr>
        <w:t xml:space="preserve">бити емитован / објављен у том медију (обавезно само за правна лица и предузетнике </w:t>
      </w:r>
      <w:r w:rsidR="00EF63DC" w:rsidRPr="001F472E">
        <w:rPr>
          <w:rFonts w:ascii="Arial" w:hAnsi="Arial" w:cs="Arial"/>
          <w:color w:val="auto"/>
          <w:sz w:val="22"/>
          <w:szCs w:val="22"/>
          <w:lang w:val="sr-Cyrl-RS"/>
        </w:rPr>
        <w:t>који нису издавачи медија</w:t>
      </w:r>
      <w:r w:rsidRPr="001F472E">
        <w:rPr>
          <w:rFonts w:ascii="Arial" w:hAnsi="Arial" w:cs="Arial"/>
          <w:sz w:val="22"/>
          <w:szCs w:val="22"/>
        </w:rPr>
        <w:t xml:space="preserve">); </w:t>
      </w:r>
    </w:p>
    <w:p w:rsidR="007B6C52" w:rsidRPr="001F472E" w:rsidRDefault="000B7F0A" w:rsidP="00C8422F">
      <w:pPr>
        <w:pStyle w:val="Default"/>
        <w:ind w:left="900" w:hanging="360"/>
        <w:jc w:val="both"/>
        <w:rPr>
          <w:rFonts w:ascii="Arial" w:hAnsi="Arial" w:cs="Arial"/>
          <w:sz w:val="22"/>
          <w:szCs w:val="22"/>
          <w:lang w:val="sr-Cyrl-RS"/>
        </w:rPr>
      </w:pPr>
      <w:r w:rsidRPr="001F472E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306A80" w:rsidRPr="001F472E">
        <w:rPr>
          <w:rFonts w:ascii="Arial" w:hAnsi="Arial" w:cs="Arial"/>
          <w:sz w:val="22"/>
          <w:szCs w:val="22"/>
          <w:lang w:val="sr-Cyrl-RS"/>
        </w:rPr>
        <w:t>6</w:t>
      </w:r>
      <w:r w:rsidR="001E4834" w:rsidRPr="001F472E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72499E" w:rsidRPr="001F472E">
        <w:rPr>
          <w:rFonts w:ascii="Arial" w:hAnsi="Arial" w:cs="Arial"/>
          <w:sz w:val="22"/>
          <w:szCs w:val="22"/>
        </w:rPr>
        <w:t>Визуелни приказ предложеног медијског садржаја (трејлер, примерак новина, џингл и сл);</w:t>
      </w:r>
    </w:p>
    <w:p w:rsidR="00C8422F" w:rsidRPr="001F472E" w:rsidRDefault="00C8422F" w:rsidP="00C8422F">
      <w:pPr>
        <w:pStyle w:val="Default"/>
        <w:ind w:left="900" w:hanging="360"/>
        <w:jc w:val="both"/>
        <w:rPr>
          <w:rFonts w:ascii="Arial" w:hAnsi="Arial" w:cs="Arial"/>
          <w:sz w:val="22"/>
          <w:szCs w:val="22"/>
          <w:lang w:val="ru-RU"/>
        </w:rPr>
      </w:pPr>
      <w:r w:rsidRPr="001F472E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306A80" w:rsidRPr="001F472E">
        <w:rPr>
          <w:rFonts w:ascii="Arial" w:hAnsi="Arial" w:cs="Arial"/>
          <w:sz w:val="22"/>
          <w:szCs w:val="22"/>
          <w:lang w:val="sr-Cyrl-RS"/>
        </w:rPr>
        <w:t xml:space="preserve"> 7</w:t>
      </w:r>
      <w:r w:rsidR="009250EA" w:rsidRPr="001F472E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1F472E">
        <w:rPr>
          <w:rFonts w:ascii="Arial" w:hAnsi="Arial" w:cs="Arial"/>
          <w:sz w:val="22"/>
          <w:szCs w:val="22"/>
          <w:lang w:val="sr-Cyrl-RS"/>
        </w:rPr>
        <w:t>И</w:t>
      </w:r>
      <w:r w:rsidR="007B6C52" w:rsidRPr="001F472E">
        <w:rPr>
          <w:rFonts w:ascii="Arial" w:hAnsi="Arial" w:cs="Arial"/>
          <w:sz w:val="22"/>
          <w:szCs w:val="22"/>
          <w:lang w:val="ru-RU"/>
        </w:rPr>
        <w:t>зјав</w:t>
      </w:r>
      <w:r w:rsidR="002C78BA">
        <w:rPr>
          <w:rFonts w:ascii="Arial" w:hAnsi="Arial" w:cs="Arial"/>
          <w:sz w:val="22"/>
          <w:szCs w:val="22"/>
          <w:lang w:val="ru-RU"/>
        </w:rPr>
        <w:t>а</w:t>
      </w:r>
      <w:r w:rsidR="007B6C52" w:rsidRPr="001F472E">
        <w:rPr>
          <w:rFonts w:ascii="Arial" w:hAnsi="Arial" w:cs="Arial"/>
          <w:sz w:val="22"/>
          <w:szCs w:val="22"/>
          <w:lang w:val="ru-RU"/>
        </w:rPr>
        <w:t xml:space="preserve"> учесника на конкурсу о томе да ли </w:t>
      </w:r>
      <w:r w:rsidR="000F0DCA" w:rsidRPr="001F472E">
        <w:rPr>
          <w:rFonts w:ascii="Arial" w:hAnsi="Arial" w:cs="Arial"/>
          <w:sz w:val="22"/>
          <w:szCs w:val="22"/>
          <w:lang w:val="ru-RU"/>
        </w:rPr>
        <w:t xml:space="preserve">му </w:t>
      </w:r>
      <w:r w:rsidR="007B6C52" w:rsidRPr="001F472E">
        <w:rPr>
          <w:rFonts w:ascii="Arial" w:hAnsi="Arial" w:cs="Arial"/>
          <w:sz w:val="22"/>
          <w:szCs w:val="22"/>
          <w:lang w:val="ru-RU"/>
        </w:rPr>
        <w:t>је за исти про</w:t>
      </w:r>
      <w:r w:rsidR="001F472E" w:rsidRPr="001F472E">
        <w:rPr>
          <w:rFonts w:ascii="Arial" w:hAnsi="Arial" w:cs="Arial"/>
          <w:sz w:val="22"/>
          <w:szCs w:val="22"/>
          <w:lang w:val="ru-RU"/>
        </w:rPr>
        <w:t xml:space="preserve">јекат већ додељена државна </w:t>
      </w:r>
      <w:r w:rsidR="001F472E" w:rsidRPr="00D96DDA">
        <w:rPr>
          <w:rFonts w:ascii="Arial" w:hAnsi="Arial" w:cs="Arial"/>
          <w:sz w:val="22"/>
          <w:szCs w:val="22"/>
        </w:rPr>
        <w:t>или де минимис помоћ</w:t>
      </w:r>
      <w:r w:rsidR="000F0DCA" w:rsidRPr="001F472E">
        <w:rPr>
          <w:rFonts w:ascii="Arial" w:hAnsi="Arial" w:cs="Arial"/>
          <w:sz w:val="22"/>
          <w:szCs w:val="22"/>
          <w:lang w:val="ru-RU"/>
        </w:rPr>
        <w:t xml:space="preserve">, </w:t>
      </w:r>
      <w:r w:rsidR="007142FD" w:rsidRPr="001F472E">
        <w:rPr>
          <w:rFonts w:ascii="Arial" w:hAnsi="Arial" w:cs="Arial"/>
          <w:sz w:val="22"/>
          <w:szCs w:val="22"/>
          <w:lang w:val="ru-RU"/>
        </w:rPr>
        <w:t xml:space="preserve">када, </w:t>
      </w:r>
      <w:r w:rsidR="000F0DCA" w:rsidRPr="001F472E">
        <w:rPr>
          <w:rFonts w:ascii="Arial" w:hAnsi="Arial" w:cs="Arial"/>
          <w:sz w:val="22"/>
          <w:szCs w:val="22"/>
          <w:lang w:val="ru-RU"/>
        </w:rPr>
        <w:t xml:space="preserve">у ком износу </w:t>
      </w:r>
      <w:r w:rsidR="00EF7506" w:rsidRPr="001F472E">
        <w:rPr>
          <w:rFonts w:ascii="Arial" w:hAnsi="Arial" w:cs="Arial"/>
          <w:sz w:val="22"/>
          <w:szCs w:val="22"/>
          <w:lang w:val="ru-RU"/>
        </w:rPr>
        <w:t>и по ком основу;</w:t>
      </w:r>
    </w:p>
    <w:p w:rsidR="00EF7506" w:rsidRDefault="00EF7506" w:rsidP="00C8422F">
      <w:pPr>
        <w:pStyle w:val="Default"/>
        <w:ind w:left="900" w:hanging="36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1F472E">
        <w:rPr>
          <w:rFonts w:ascii="Arial" w:hAnsi="Arial" w:cs="Arial"/>
          <w:sz w:val="22"/>
          <w:szCs w:val="22"/>
          <w:lang w:val="ru-RU"/>
        </w:rPr>
        <w:t xml:space="preserve">   8. </w:t>
      </w:r>
      <w:r w:rsidR="00835ADA">
        <w:rPr>
          <w:rFonts w:ascii="Arial" w:hAnsi="Arial" w:cs="Arial"/>
          <w:color w:val="auto"/>
          <w:sz w:val="22"/>
          <w:szCs w:val="22"/>
          <w:lang w:val="ru-RU"/>
        </w:rPr>
        <w:t>Изјава</w:t>
      </w:r>
      <w:r w:rsidRPr="001F472E">
        <w:rPr>
          <w:rFonts w:ascii="Arial" w:hAnsi="Arial" w:cs="Arial"/>
          <w:color w:val="auto"/>
          <w:sz w:val="22"/>
          <w:szCs w:val="22"/>
          <w:lang w:val="ru-RU"/>
        </w:rPr>
        <w:t xml:space="preserve"> учесника да пројекат не може реализовати на други начин, без помоћи Града Ниша, односно субвенцијом, у </w:t>
      </w:r>
      <w:r w:rsidR="007251B4">
        <w:rPr>
          <w:rFonts w:ascii="Arial" w:hAnsi="Arial" w:cs="Arial"/>
          <w:color w:val="auto"/>
          <w:sz w:val="22"/>
          <w:szCs w:val="22"/>
          <w:lang w:val="ru-RU"/>
        </w:rPr>
        <w:t>складу са Законом;</w:t>
      </w:r>
    </w:p>
    <w:p w:rsidR="0072499E" w:rsidRPr="00F17E4C" w:rsidRDefault="007251B4" w:rsidP="0012632F">
      <w:pPr>
        <w:pStyle w:val="Default"/>
        <w:ind w:left="90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lastRenderedPageBreak/>
        <w:t xml:space="preserve">  </w:t>
      </w:r>
      <w:r w:rsidR="00B46D48">
        <w:rPr>
          <w:rFonts w:ascii="Arial" w:hAnsi="Arial" w:cs="Arial"/>
          <w:color w:val="auto"/>
          <w:sz w:val="22"/>
          <w:szCs w:val="22"/>
          <w:lang w:val="sr-Latn-RS"/>
        </w:rPr>
        <w:t>9</w:t>
      </w:r>
      <w:r w:rsidR="00C8422F" w:rsidRPr="001F472E">
        <w:rPr>
          <w:rFonts w:ascii="Arial" w:hAnsi="Arial" w:cs="Arial"/>
          <w:color w:val="auto"/>
          <w:sz w:val="22"/>
          <w:szCs w:val="22"/>
          <w:lang w:val="ru-RU"/>
        </w:rPr>
        <w:t>. Изјава учесника</w:t>
      </w:r>
      <w:r w:rsidR="007B6C52" w:rsidRPr="001F472E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C8422F" w:rsidRPr="001F472E">
        <w:rPr>
          <w:rFonts w:ascii="Arial" w:hAnsi="Arial" w:cs="Arial"/>
          <w:color w:val="auto"/>
          <w:sz w:val="22"/>
          <w:szCs w:val="22"/>
          <w:lang w:val="ru-RU"/>
        </w:rPr>
        <w:t xml:space="preserve">да се не </w:t>
      </w:r>
      <w:r w:rsidR="00C8422F" w:rsidRPr="001F472E">
        <w:rPr>
          <w:rFonts w:ascii="Arial" w:hAnsi="Arial" w:cs="Arial"/>
          <w:color w:val="auto"/>
          <w:sz w:val="22"/>
          <w:szCs w:val="22"/>
        </w:rPr>
        <w:t>налаз</w:t>
      </w:r>
      <w:r w:rsidR="00C8422F" w:rsidRPr="001F472E">
        <w:rPr>
          <w:rFonts w:ascii="Arial" w:hAnsi="Arial" w:cs="Arial"/>
          <w:color w:val="auto"/>
          <w:sz w:val="22"/>
          <w:szCs w:val="22"/>
          <w:lang w:val="sr-Cyrl-RS"/>
        </w:rPr>
        <w:t>и</w:t>
      </w:r>
      <w:r w:rsidR="00C8422F" w:rsidRPr="001F472E">
        <w:rPr>
          <w:rFonts w:ascii="Arial" w:hAnsi="Arial" w:cs="Arial"/>
          <w:color w:val="auto"/>
          <w:sz w:val="22"/>
          <w:szCs w:val="22"/>
        </w:rPr>
        <w:t xml:space="preserve"> у поступку повраћаја државне или де минимис помоћи, као и </w:t>
      </w:r>
      <w:r w:rsidR="00C8422F" w:rsidRPr="001F472E">
        <w:rPr>
          <w:rFonts w:ascii="Arial" w:hAnsi="Arial" w:cs="Arial"/>
          <w:color w:val="auto"/>
          <w:sz w:val="22"/>
          <w:szCs w:val="22"/>
          <w:lang w:val="sr-Cyrl-RS"/>
        </w:rPr>
        <w:t>да није био</w:t>
      </w:r>
      <w:r w:rsidR="00C8422F" w:rsidRPr="001F472E">
        <w:rPr>
          <w:rFonts w:ascii="Arial" w:hAnsi="Arial" w:cs="Arial"/>
          <w:color w:val="auto"/>
          <w:sz w:val="22"/>
          <w:szCs w:val="22"/>
        </w:rPr>
        <w:t xml:space="preserve"> у тешкоћама у смислу Уредбе о условима и критеријумима усклађености државне помоћи за санацију и реструктуирање учесника на тржишту у тешкоћама („Сл.гласник РС“, бр.62/2021) на дан 31. </w:t>
      </w:r>
      <w:proofErr w:type="gramStart"/>
      <w:r w:rsidR="00C8422F" w:rsidRPr="001F472E">
        <w:rPr>
          <w:rFonts w:ascii="Arial" w:hAnsi="Arial" w:cs="Arial"/>
          <w:color w:val="auto"/>
          <w:sz w:val="22"/>
          <w:szCs w:val="22"/>
        </w:rPr>
        <w:t>децембра</w:t>
      </w:r>
      <w:proofErr w:type="gramEnd"/>
      <w:r w:rsidR="00C8422F" w:rsidRPr="001F472E">
        <w:rPr>
          <w:rFonts w:ascii="Arial" w:hAnsi="Arial" w:cs="Arial"/>
          <w:color w:val="auto"/>
          <w:sz w:val="22"/>
          <w:szCs w:val="22"/>
        </w:rPr>
        <w:t xml:space="preserve"> 2019. </w:t>
      </w:r>
      <w:r w:rsidR="003C1C96" w:rsidRPr="001F472E">
        <w:rPr>
          <w:rFonts w:ascii="Arial" w:hAnsi="Arial" w:cs="Arial"/>
          <w:color w:val="auto"/>
          <w:sz w:val="22"/>
          <w:szCs w:val="22"/>
          <w:lang w:val="sr-Cyrl-RS"/>
        </w:rPr>
        <w:t>г</w:t>
      </w:r>
      <w:r w:rsidR="00C8422F" w:rsidRPr="001F472E">
        <w:rPr>
          <w:rFonts w:ascii="Arial" w:hAnsi="Arial" w:cs="Arial"/>
          <w:color w:val="auto"/>
          <w:sz w:val="22"/>
          <w:szCs w:val="22"/>
        </w:rPr>
        <w:t>одине</w:t>
      </w:r>
      <w:r w:rsidR="00C8422F" w:rsidRPr="001F472E">
        <w:rPr>
          <w:rFonts w:ascii="Arial" w:hAnsi="Arial" w:cs="Arial"/>
          <w:color w:val="auto"/>
          <w:sz w:val="22"/>
          <w:szCs w:val="22"/>
          <w:lang w:val="sr-Cyrl-RS"/>
        </w:rPr>
        <w:t>.</w:t>
      </w:r>
    </w:p>
    <w:p w:rsidR="002E4695" w:rsidRPr="00F17E4C" w:rsidRDefault="0072499E" w:rsidP="002E4695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 xml:space="preserve">Подносилац пријаве је у обавези да наведену документацију достави у штампаној форми </w:t>
      </w:r>
      <w:r w:rsidR="000C0781" w:rsidRPr="00F17E4C">
        <w:rPr>
          <w:rFonts w:ascii="Arial" w:hAnsi="Arial" w:cs="Arial"/>
          <w:sz w:val="22"/>
          <w:szCs w:val="22"/>
          <w:lang w:val="sr-Cyrl-RS"/>
        </w:rPr>
        <w:t xml:space="preserve">(један примерак) </w:t>
      </w:r>
      <w:r w:rsidRPr="00F17E4C">
        <w:rPr>
          <w:rFonts w:ascii="Arial" w:hAnsi="Arial" w:cs="Arial"/>
          <w:sz w:val="22"/>
          <w:szCs w:val="22"/>
        </w:rPr>
        <w:t xml:space="preserve">и у електронској форми </w:t>
      </w:r>
      <w:r w:rsidR="00CC32F9" w:rsidRPr="00F17E4C">
        <w:rPr>
          <w:rFonts w:ascii="Arial" w:hAnsi="Arial" w:cs="Arial"/>
          <w:sz w:val="22"/>
          <w:szCs w:val="22"/>
          <w:lang w:val="sr-Cyrl-RS"/>
        </w:rPr>
        <w:t>(</w:t>
      </w:r>
      <w:r w:rsidRPr="00F17E4C">
        <w:rPr>
          <w:rFonts w:ascii="Arial" w:hAnsi="Arial" w:cs="Arial"/>
          <w:sz w:val="22"/>
          <w:szCs w:val="22"/>
        </w:rPr>
        <w:t xml:space="preserve">на </w:t>
      </w:r>
      <w:r w:rsidR="00CC32F9" w:rsidRPr="00F17E4C">
        <w:rPr>
          <w:rFonts w:ascii="Arial" w:hAnsi="Arial" w:cs="Arial"/>
          <w:sz w:val="22"/>
          <w:szCs w:val="22"/>
          <w:lang w:val="sr-Latn-RS"/>
        </w:rPr>
        <w:t>USB</w:t>
      </w:r>
      <w:r w:rsidR="00CC32F9" w:rsidRPr="00F17E4C">
        <w:rPr>
          <w:rFonts w:ascii="Arial" w:hAnsi="Arial" w:cs="Arial"/>
          <w:sz w:val="22"/>
          <w:szCs w:val="22"/>
        </w:rPr>
        <w:t xml:space="preserve"> flash </w:t>
      </w:r>
      <w:r w:rsidR="008E5484">
        <w:rPr>
          <w:rFonts w:ascii="Arial" w:hAnsi="Arial" w:cs="Arial"/>
          <w:sz w:val="22"/>
          <w:szCs w:val="22"/>
          <w:lang w:val="sr-Cyrl-RS"/>
        </w:rPr>
        <w:t xml:space="preserve">меморији), </w:t>
      </w:r>
      <w:r w:rsidRPr="00F17E4C">
        <w:rPr>
          <w:rFonts w:ascii="Arial" w:hAnsi="Arial" w:cs="Arial"/>
          <w:sz w:val="22"/>
          <w:szCs w:val="22"/>
        </w:rPr>
        <w:t>у затвореној коверти или пакету.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Пријаве слати на адресу: </w:t>
      </w:r>
      <w:r w:rsidR="002E4695" w:rsidRPr="00B964FD">
        <w:rPr>
          <w:rFonts w:ascii="Arial" w:hAnsi="Arial" w:cs="Arial"/>
          <w:color w:val="auto"/>
          <w:sz w:val="22"/>
          <w:szCs w:val="22"/>
          <w:lang w:val="sr-Cyrl-RS"/>
        </w:rPr>
        <w:t>Градска управа за друштвене делатности</w:t>
      </w:r>
      <w:r w:rsidR="002E4695" w:rsidRPr="00F17E4C">
        <w:rPr>
          <w:rFonts w:ascii="Arial" w:hAnsi="Arial" w:cs="Arial"/>
          <w:color w:val="auto"/>
          <w:sz w:val="22"/>
          <w:szCs w:val="22"/>
        </w:rPr>
        <w:t>,</w:t>
      </w:r>
      <w:r w:rsidR="002E4695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ул.Николе Пашића бр.24,</w:t>
      </w:r>
      <w:r w:rsidR="009250EA" w:rsidRPr="00F17E4C">
        <w:rPr>
          <w:rFonts w:ascii="Arial" w:hAnsi="Arial" w:cs="Arial"/>
          <w:color w:val="auto"/>
          <w:sz w:val="22"/>
          <w:szCs w:val="22"/>
        </w:rPr>
        <w:t xml:space="preserve"> 18 000 Ниш</w:t>
      </w:r>
      <w:r w:rsidR="009250EA" w:rsidRPr="00F17E4C">
        <w:rPr>
          <w:rFonts w:ascii="Arial" w:hAnsi="Arial" w:cs="Arial"/>
          <w:color w:val="auto"/>
          <w:sz w:val="22"/>
          <w:szCs w:val="22"/>
          <w:lang w:val="sr-Cyrl-RS"/>
        </w:rPr>
        <w:t>,</w:t>
      </w:r>
    </w:p>
    <w:p w:rsidR="0072499E" w:rsidRPr="00F17E4C" w:rsidRDefault="0072499E" w:rsidP="0072499E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7E4C">
        <w:rPr>
          <w:rFonts w:ascii="Arial" w:hAnsi="Arial" w:cs="Arial"/>
          <w:sz w:val="22"/>
          <w:szCs w:val="22"/>
        </w:rPr>
        <w:t>са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назнаком: „за Конкурс за суфинансирање пројеката за остваривање јавног интереса у области јавног информисања</w:t>
      </w:r>
      <w:r w:rsidR="0064254E">
        <w:rPr>
          <w:rFonts w:ascii="Arial" w:hAnsi="Arial" w:cs="Arial"/>
          <w:sz w:val="22"/>
          <w:szCs w:val="22"/>
          <w:lang w:val="sr-Cyrl-RS"/>
        </w:rPr>
        <w:t>на територији Града Ниша у</w:t>
      </w:r>
      <w:r w:rsidR="009026B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5484">
        <w:rPr>
          <w:rFonts w:ascii="Arial" w:hAnsi="Arial" w:cs="Arial"/>
          <w:sz w:val="22"/>
          <w:szCs w:val="22"/>
          <w:lang w:val="sr-Cyrl-RS"/>
        </w:rPr>
        <w:t>2023</w:t>
      </w:r>
      <w:r w:rsidR="009026BD">
        <w:rPr>
          <w:rFonts w:ascii="Arial" w:hAnsi="Arial" w:cs="Arial"/>
          <w:sz w:val="22"/>
          <w:szCs w:val="22"/>
          <w:lang w:val="sr-Cyrl-RS"/>
        </w:rPr>
        <w:t>. годин</w:t>
      </w:r>
      <w:r w:rsidR="0064254E">
        <w:rPr>
          <w:rFonts w:ascii="Arial" w:hAnsi="Arial" w:cs="Arial"/>
          <w:sz w:val="22"/>
          <w:szCs w:val="22"/>
          <w:lang w:val="sr-Cyrl-RS"/>
        </w:rPr>
        <w:t>и</w:t>
      </w:r>
      <w:r w:rsidRPr="00F17E4C">
        <w:rPr>
          <w:rFonts w:ascii="Arial" w:hAnsi="Arial" w:cs="Arial"/>
          <w:sz w:val="22"/>
          <w:szCs w:val="22"/>
        </w:rPr>
        <w:t xml:space="preserve">“. </w:t>
      </w:r>
    </w:p>
    <w:p w:rsidR="0072499E" w:rsidRDefault="00EF0E7C" w:rsidP="00EF0E7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>На полеђини коверте јасно назначити назив пројекта, као и назив подносиоца пројекта.</w:t>
      </w:r>
    </w:p>
    <w:p w:rsidR="00E17D24" w:rsidRPr="00F17E4C" w:rsidRDefault="00E17D24" w:rsidP="00EF0E7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D1EA8" w:rsidRPr="00F17E4C" w:rsidRDefault="004F49EB" w:rsidP="004E792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ind w:left="2880"/>
        <w:rPr>
          <w:rFonts w:ascii="Arial" w:hAnsi="Arial" w:cs="Arial"/>
          <w:b/>
          <w:lang w:val="sr-Cyrl-RS"/>
        </w:rPr>
      </w:pPr>
      <w:r w:rsidRPr="00F17E4C">
        <w:rPr>
          <w:rFonts w:ascii="Arial" w:hAnsi="Arial" w:cs="Arial"/>
          <w:b/>
          <w:lang w:val="sr-Cyrl-RS"/>
        </w:rPr>
        <w:tab/>
      </w:r>
      <w:r w:rsidR="006D1EA8" w:rsidRPr="00F17E4C">
        <w:rPr>
          <w:rFonts w:ascii="Arial" w:hAnsi="Arial" w:cs="Arial"/>
          <w:b/>
          <w:lang w:val="sr-Latn-RS"/>
        </w:rPr>
        <w:tab/>
        <w:t xml:space="preserve">    VII</w:t>
      </w:r>
      <w:r w:rsidR="004E7927" w:rsidRPr="00F17E4C">
        <w:rPr>
          <w:rFonts w:ascii="Arial" w:hAnsi="Arial" w:cs="Arial"/>
          <w:b/>
          <w:lang w:val="sr-Latn-RS"/>
        </w:rPr>
        <w:tab/>
      </w:r>
    </w:p>
    <w:p w:rsidR="004E7927" w:rsidRPr="00F17E4C" w:rsidRDefault="0014740D" w:rsidP="004E792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ind w:left="2880"/>
        <w:rPr>
          <w:rFonts w:ascii="Arial" w:hAnsi="Arial" w:cs="Arial"/>
          <w:b/>
          <w:lang w:val="sr-Cyrl-RS"/>
        </w:rPr>
      </w:pPr>
      <w:r w:rsidRPr="00F17E4C">
        <w:rPr>
          <w:rFonts w:ascii="Arial" w:hAnsi="Arial" w:cs="Arial"/>
          <w:b/>
          <w:lang w:val="sr-Cyrl-RS"/>
        </w:rPr>
        <w:tab/>
        <w:t xml:space="preserve">       </w:t>
      </w:r>
      <w:r w:rsidR="004E7927" w:rsidRPr="00F17E4C">
        <w:rPr>
          <w:rFonts w:ascii="Arial" w:hAnsi="Arial" w:cs="Arial"/>
          <w:b/>
          <w:lang w:val="sr-Cyrl-RS"/>
        </w:rPr>
        <w:t xml:space="preserve"> </w:t>
      </w:r>
      <w:r w:rsidRPr="00F17E4C">
        <w:rPr>
          <w:rFonts w:ascii="Arial" w:hAnsi="Arial" w:cs="Arial"/>
          <w:b/>
          <w:lang w:val="sr-Cyrl-RS"/>
        </w:rPr>
        <w:t>Т</w:t>
      </w:r>
      <w:r w:rsidR="004E7927" w:rsidRPr="00F17E4C">
        <w:rPr>
          <w:rFonts w:ascii="Arial" w:hAnsi="Arial" w:cs="Arial"/>
          <w:b/>
          <w:lang w:val="sr-Cyrl-RS"/>
        </w:rPr>
        <w:t>рошкови</w:t>
      </w:r>
      <w:r w:rsidRPr="00F17E4C">
        <w:rPr>
          <w:rFonts w:ascii="Arial" w:hAnsi="Arial" w:cs="Arial"/>
          <w:b/>
          <w:lang w:val="sr-Cyrl-RS"/>
        </w:rPr>
        <w:t xml:space="preserve"> </w:t>
      </w:r>
    </w:p>
    <w:p w:rsidR="004F49EB" w:rsidRPr="00F17E4C" w:rsidRDefault="004F49EB" w:rsidP="004E792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ind w:left="2880"/>
        <w:rPr>
          <w:rFonts w:ascii="Arial" w:hAnsi="Arial" w:cs="Arial"/>
          <w:b/>
          <w:lang w:val="sr-Cyrl-RS"/>
        </w:rPr>
      </w:pPr>
    </w:p>
    <w:p w:rsidR="00EA6D88" w:rsidRPr="00F17E4C" w:rsidRDefault="004E7927" w:rsidP="0014740D">
      <w:pPr>
        <w:pStyle w:val="NoSpacing"/>
        <w:tabs>
          <w:tab w:val="left" w:pos="720"/>
          <w:tab w:val="left" w:pos="6450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b/>
          <w:lang w:val="sr-Cyrl-RS"/>
        </w:rPr>
        <w:tab/>
      </w:r>
      <w:r w:rsidR="00EA6D88" w:rsidRPr="00F17E4C">
        <w:rPr>
          <w:rFonts w:ascii="Arial" w:hAnsi="Arial" w:cs="Arial"/>
          <w:lang w:val="sr-Cyrl-RS"/>
        </w:rPr>
        <w:t xml:space="preserve">Оправданим трошковима насталим у вези са производњом медијског садржаја могу се сматрати </w:t>
      </w:r>
      <w:r w:rsidR="00C5050F" w:rsidRPr="00F17E4C">
        <w:rPr>
          <w:rFonts w:ascii="Arial" w:hAnsi="Arial" w:cs="Arial"/>
          <w:lang w:val="sr-Cyrl-RS"/>
        </w:rPr>
        <w:t>нарочито</w:t>
      </w:r>
      <w:r w:rsidR="00EA6D88" w:rsidRPr="00F17E4C">
        <w:rPr>
          <w:rFonts w:ascii="Arial" w:hAnsi="Arial" w:cs="Arial"/>
          <w:lang w:val="sr-Cyrl-RS"/>
        </w:rPr>
        <w:t>:</w:t>
      </w:r>
    </w:p>
    <w:p w:rsidR="007D2423" w:rsidRPr="00F17E4C" w:rsidRDefault="00EA6D88" w:rsidP="00EA6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  <w:t xml:space="preserve">- уговорена </w:t>
      </w:r>
      <w:r w:rsidR="001E551B" w:rsidRPr="00F17E4C">
        <w:rPr>
          <w:rFonts w:ascii="Arial" w:hAnsi="Arial" w:cs="Arial"/>
          <w:lang w:val="sr-Cyrl-RS"/>
        </w:rPr>
        <w:t xml:space="preserve">бруто </w:t>
      </w:r>
      <w:r w:rsidRPr="00F17E4C">
        <w:rPr>
          <w:rFonts w:ascii="Arial" w:hAnsi="Arial" w:cs="Arial"/>
          <w:lang w:val="sr-Cyrl-RS"/>
        </w:rPr>
        <w:t>накнада за ангажовање лица на реализацији пројектних активности, која садржи порез и доприносе ко</w:t>
      </w:r>
      <w:r w:rsidR="007D2423" w:rsidRPr="00F17E4C">
        <w:rPr>
          <w:rFonts w:ascii="Arial" w:hAnsi="Arial" w:cs="Arial"/>
          <w:lang w:val="sr-Cyrl-RS"/>
        </w:rPr>
        <w:t>ји се на њу обрачунавају;</w:t>
      </w:r>
    </w:p>
    <w:p w:rsidR="00624DF7" w:rsidRPr="00F17E4C" w:rsidRDefault="007D2423" w:rsidP="00EA6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  <w:t>-</w:t>
      </w:r>
      <w:r w:rsidR="001E551B" w:rsidRPr="00F17E4C">
        <w:rPr>
          <w:rFonts w:ascii="Arial" w:hAnsi="Arial" w:cs="Arial"/>
          <w:lang w:val="sr-Cyrl-RS"/>
        </w:rPr>
        <w:t xml:space="preserve"> </w:t>
      </w:r>
      <w:r w:rsidR="001231B7" w:rsidRPr="00F17E4C">
        <w:rPr>
          <w:rFonts w:ascii="Arial" w:hAnsi="Arial" w:cs="Arial"/>
          <w:lang w:val="sr-Cyrl-RS"/>
        </w:rPr>
        <w:t>зараде/</w:t>
      </w:r>
      <w:r w:rsidR="00313966" w:rsidRPr="00F17E4C">
        <w:rPr>
          <w:rFonts w:ascii="Arial" w:hAnsi="Arial" w:cs="Arial"/>
          <w:lang w:val="sr-Cyrl-RS"/>
        </w:rPr>
        <w:t>део</w:t>
      </w:r>
      <w:r w:rsidR="001E551B" w:rsidRPr="00F17E4C">
        <w:rPr>
          <w:rFonts w:ascii="Arial" w:hAnsi="Arial" w:cs="Arial"/>
          <w:lang w:val="sr-Cyrl-RS"/>
        </w:rPr>
        <w:t xml:space="preserve"> </w:t>
      </w:r>
      <w:r w:rsidR="00EA6D88" w:rsidRPr="00F17E4C">
        <w:rPr>
          <w:rFonts w:ascii="Arial" w:hAnsi="Arial" w:cs="Arial"/>
          <w:lang w:val="sr-Cyrl-RS"/>
        </w:rPr>
        <w:t xml:space="preserve">зарада </w:t>
      </w:r>
      <w:r w:rsidR="00313966" w:rsidRPr="00F17E4C">
        <w:rPr>
          <w:rFonts w:ascii="Arial" w:hAnsi="Arial" w:cs="Arial"/>
          <w:lang w:val="sr-Cyrl-RS"/>
        </w:rPr>
        <w:t xml:space="preserve">(бруто) </w:t>
      </w:r>
      <w:r w:rsidR="00EA6D88" w:rsidRPr="00F17E4C">
        <w:rPr>
          <w:rFonts w:ascii="Arial" w:hAnsi="Arial" w:cs="Arial"/>
          <w:lang w:val="sr-Cyrl-RS"/>
        </w:rPr>
        <w:t xml:space="preserve">запослених </w:t>
      </w:r>
      <w:r w:rsidR="00D036CF" w:rsidRPr="00F17E4C">
        <w:rPr>
          <w:rFonts w:ascii="Arial" w:hAnsi="Arial" w:cs="Arial"/>
          <w:lang w:val="sr-Cyrl-RS"/>
        </w:rPr>
        <w:t xml:space="preserve">који су </w:t>
      </w:r>
      <w:r w:rsidR="00EA6D88" w:rsidRPr="00F17E4C">
        <w:rPr>
          <w:rFonts w:ascii="Arial" w:hAnsi="Arial" w:cs="Arial"/>
          <w:lang w:val="sr-Cyrl-RS"/>
        </w:rPr>
        <w:t>ангажовани на пројекту</w:t>
      </w:r>
      <w:r w:rsidR="00541333">
        <w:rPr>
          <w:rFonts w:ascii="Arial" w:hAnsi="Arial" w:cs="Arial"/>
          <w:lang w:val="sr-Cyrl-RS"/>
        </w:rPr>
        <w:t xml:space="preserve"> на основу</w:t>
      </w:r>
      <w:r w:rsidR="007B14F1">
        <w:rPr>
          <w:rFonts w:ascii="Arial" w:hAnsi="Arial" w:cs="Arial"/>
          <w:lang w:val="sr-Cyrl-RS"/>
        </w:rPr>
        <w:t xml:space="preserve"> </w:t>
      </w:r>
      <w:r w:rsidR="00D036CF" w:rsidRPr="00F17E4C">
        <w:rPr>
          <w:rFonts w:ascii="Arial" w:hAnsi="Arial" w:cs="Arial"/>
          <w:lang w:val="sr-Cyrl-RS"/>
        </w:rPr>
        <w:t>анекс</w:t>
      </w:r>
      <w:r w:rsidR="00541333">
        <w:rPr>
          <w:rFonts w:ascii="Arial" w:hAnsi="Arial" w:cs="Arial"/>
          <w:lang w:val="sr-Cyrl-RS"/>
        </w:rPr>
        <w:t>а</w:t>
      </w:r>
      <w:r w:rsidR="00D036CF" w:rsidRPr="00F17E4C">
        <w:rPr>
          <w:rFonts w:ascii="Arial" w:hAnsi="Arial" w:cs="Arial"/>
          <w:lang w:val="sr-Cyrl-RS"/>
        </w:rPr>
        <w:t xml:space="preserve"> уговора о раду</w:t>
      </w:r>
      <w:r w:rsidR="00541333">
        <w:rPr>
          <w:rFonts w:ascii="Arial" w:hAnsi="Arial" w:cs="Arial"/>
          <w:lang w:val="sr-Cyrl-RS"/>
        </w:rPr>
        <w:t>,</w:t>
      </w:r>
      <w:r w:rsidR="00D036CF" w:rsidRPr="00F17E4C">
        <w:rPr>
          <w:rFonts w:ascii="Arial" w:hAnsi="Arial" w:cs="Arial"/>
          <w:lang w:val="sr-Cyrl-RS"/>
        </w:rPr>
        <w:t xml:space="preserve"> са обрачунатим припадајућим</w:t>
      </w:r>
      <w:r w:rsidR="00313966" w:rsidRPr="00F17E4C">
        <w:rPr>
          <w:rFonts w:ascii="Arial" w:hAnsi="Arial" w:cs="Arial"/>
          <w:lang w:val="sr-Cyrl-RS"/>
        </w:rPr>
        <w:t>/</w:t>
      </w:r>
      <w:r w:rsidR="00D036CF" w:rsidRPr="00F17E4C">
        <w:rPr>
          <w:rFonts w:ascii="Arial" w:hAnsi="Arial" w:cs="Arial"/>
          <w:lang w:val="sr-Cyrl-RS"/>
        </w:rPr>
        <w:t>делом пореза и доприноса</w:t>
      </w:r>
      <w:r w:rsidR="000D775F" w:rsidRPr="00F17E4C">
        <w:rPr>
          <w:rFonts w:ascii="Arial" w:hAnsi="Arial" w:cs="Arial"/>
          <w:lang w:val="sr-Cyrl-RS"/>
        </w:rPr>
        <w:t xml:space="preserve"> (пореске пријаве)</w:t>
      </w:r>
      <w:r w:rsidR="00624DF7" w:rsidRPr="00F17E4C">
        <w:rPr>
          <w:rFonts w:ascii="Arial" w:hAnsi="Arial" w:cs="Arial"/>
          <w:lang w:val="sr-Cyrl-RS"/>
        </w:rPr>
        <w:t>;</w:t>
      </w:r>
    </w:p>
    <w:p w:rsidR="00E67150" w:rsidRPr="00F17E4C" w:rsidRDefault="00E67150" w:rsidP="00EA6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</w:r>
      <w:r w:rsidR="00762C2E" w:rsidRPr="00F17E4C">
        <w:rPr>
          <w:rFonts w:ascii="Arial" w:hAnsi="Arial" w:cs="Arial"/>
          <w:lang w:val="sr-Cyrl-RS"/>
        </w:rPr>
        <w:t xml:space="preserve">- трошкови ангажовања другог правног лица на продукционим пословима </w:t>
      </w:r>
      <w:r w:rsidR="001E551B" w:rsidRPr="00F17E4C">
        <w:rPr>
          <w:rFonts w:ascii="Arial" w:hAnsi="Arial" w:cs="Arial"/>
          <w:lang w:val="sr-Cyrl-RS"/>
        </w:rPr>
        <w:t xml:space="preserve">мањег дела медијских садржаја предвиђених пројектом (до 20% од износа средстава </w:t>
      </w:r>
      <w:r w:rsidR="003131C1" w:rsidRPr="00F17E4C">
        <w:rPr>
          <w:rFonts w:ascii="Arial" w:hAnsi="Arial" w:cs="Arial"/>
          <w:lang w:val="sr-Cyrl-RS"/>
        </w:rPr>
        <w:t>која се траже од органа који је расписао конкурс / одобрених средстава</w:t>
      </w:r>
      <w:r w:rsidR="001E551B" w:rsidRPr="00F17E4C">
        <w:rPr>
          <w:rFonts w:ascii="Arial" w:hAnsi="Arial" w:cs="Arial"/>
          <w:lang w:val="sr-Cyrl-RS"/>
        </w:rPr>
        <w:t xml:space="preserve">); </w:t>
      </w:r>
    </w:p>
    <w:p w:rsidR="00624DF7" w:rsidRPr="00F17E4C" w:rsidRDefault="00624DF7" w:rsidP="00EA6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  <w:t>- трошкови одласка</w:t>
      </w:r>
      <w:r w:rsidR="00E67150"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  <w:lang w:val="sr-Cyrl-RS"/>
        </w:rPr>
        <w:t>на терен у сврху реализације пројекта;</w:t>
      </w:r>
    </w:p>
    <w:p w:rsidR="00E67150" w:rsidRPr="00F17E4C" w:rsidRDefault="00624DF7" w:rsidP="00EA6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  <w:t>- трошк</w:t>
      </w:r>
      <w:r w:rsidR="00E67150" w:rsidRPr="00F17E4C">
        <w:rPr>
          <w:rFonts w:ascii="Arial" w:hAnsi="Arial" w:cs="Arial"/>
          <w:lang w:val="sr-Cyrl-RS"/>
        </w:rPr>
        <w:t>ови увођења нових технологија у циљу прилагођавањ</w:t>
      </w:r>
      <w:r w:rsidR="003E5BD5" w:rsidRPr="00F17E4C">
        <w:rPr>
          <w:rFonts w:ascii="Arial" w:hAnsi="Arial" w:cs="Arial"/>
          <w:lang w:val="sr-Cyrl-RS"/>
        </w:rPr>
        <w:t>а</w:t>
      </w:r>
      <w:r w:rsidR="00E67150" w:rsidRPr="00F17E4C">
        <w:rPr>
          <w:rFonts w:ascii="Arial" w:hAnsi="Arial" w:cs="Arial"/>
          <w:lang w:val="sr-Cyrl-RS"/>
        </w:rPr>
        <w:t xml:space="preserve"> медијских </w:t>
      </w:r>
      <w:r w:rsidRPr="00F17E4C">
        <w:rPr>
          <w:rFonts w:ascii="Arial" w:hAnsi="Arial" w:cs="Arial"/>
          <w:lang w:val="sr-Cyrl-RS"/>
        </w:rPr>
        <w:t>садржаја</w:t>
      </w:r>
      <w:r w:rsidR="00E67150" w:rsidRPr="00F17E4C">
        <w:rPr>
          <w:rFonts w:ascii="Arial" w:hAnsi="Arial" w:cs="Arial"/>
          <w:lang w:val="sr-Cyrl-RS"/>
        </w:rPr>
        <w:t xml:space="preserve"> особама са инвалидитетом;</w:t>
      </w:r>
    </w:p>
    <w:p w:rsidR="00EA6D88" w:rsidRDefault="00E67150" w:rsidP="00EA6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  <w:t xml:space="preserve">- </w:t>
      </w:r>
      <w:r w:rsidR="00624DF7"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  <w:lang w:val="sr-Cyrl-RS"/>
        </w:rPr>
        <w:t>трошкови комуникације (телефон и интернет).</w:t>
      </w:r>
      <w:r w:rsidR="00624DF7" w:rsidRPr="00F17E4C">
        <w:rPr>
          <w:rFonts w:ascii="Arial" w:hAnsi="Arial" w:cs="Arial"/>
          <w:lang w:val="sr-Cyrl-RS"/>
        </w:rPr>
        <w:t xml:space="preserve"> </w:t>
      </w:r>
      <w:r w:rsidR="00D036CF" w:rsidRPr="00F17E4C">
        <w:rPr>
          <w:rFonts w:ascii="Arial" w:hAnsi="Arial" w:cs="Arial"/>
          <w:lang w:val="sr-Cyrl-RS"/>
        </w:rPr>
        <w:t xml:space="preserve">  </w:t>
      </w:r>
    </w:p>
    <w:p w:rsidR="00423B72" w:rsidRPr="00423B72" w:rsidRDefault="00423B72" w:rsidP="00423B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423B72">
        <w:rPr>
          <w:rFonts w:ascii="Arial" w:hAnsi="Arial" w:cs="Arial"/>
          <w:lang w:val="sr-Cyrl-RS"/>
        </w:rPr>
        <w:t>Ако учесник на тржишту, поред израде конкретног медијског садржаја обавља и друге делатности у вези са израдом медијског садржаја или истовремено производи више медијских садржаја коришћењем или ангажовањем истих ресурса (нпр. људских, материјалних или нематеријалних), у оправдани трошак улази сразмерни удео у заједничким трошковима продукције.</w:t>
      </w:r>
    </w:p>
    <w:p w:rsidR="00423B72" w:rsidRDefault="00423B72" w:rsidP="00423B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423B72">
        <w:rPr>
          <w:rFonts w:ascii="Arial" w:hAnsi="Arial" w:cs="Arial"/>
          <w:lang w:val="sr-Cyrl-RS"/>
        </w:rPr>
        <w:t xml:space="preserve">Сразмерни удео у заједничким трошковима обрачунава се на основу тржишне цене употребе ресурса или на други пригодан начин којим се омогућава израчунавање </w:t>
      </w:r>
      <w:r>
        <w:rPr>
          <w:rFonts w:ascii="Arial" w:hAnsi="Arial" w:cs="Arial"/>
          <w:lang w:val="sr-Cyrl-RS"/>
        </w:rPr>
        <w:t>удела у заједничким трошковима.</w:t>
      </w:r>
    </w:p>
    <w:p w:rsidR="00423B72" w:rsidRPr="00F17E4C" w:rsidRDefault="00423B72" w:rsidP="00423B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</w:p>
    <w:p w:rsidR="004E7927" w:rsidRPr="00F17E4C" w:rsidRDefault="00F93A8A" w:rsidP="004E792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ab/>
      </w:r>
      <w:r w:rsidRPr="00542AD7">
        <w:rPr>
          <w:rFonts w:ascii="Arial" w:hAnsi="Arial" w:cs="Arial"/>
          <w:lang w:val="sr-Cyrl-RS"/>
        </w:rPr>
        <w:t xml:space="preserve">Не сматрају се оправданим трошковима: трошкови </w:t>
      </w:r>
      <w:r w:rsidR="001C31EB">
        <w:rPr>
          <w:rFonts w:ascii="Arial" w:hAnsi="Arial" w:cs="Arial"/>
          <w:lang w:val="sr-Cyrl-RS"/>
        </w:rPr>
        <w:t>штампања</w:t>
      </w:r>
      <w:r w:rsidR="00423B72" w:rsidRPr="00423B72">
        <w:rPr>
          <w:rFonts w:ascii="Arial" w:hAnsi="Arial" w:cs="Arial"/>
          <w:lang w:val="sr-Cyrl-RS"/>
        </w:rPr>
        <w:t>*</w:t>
      </w:r>
      <w:r w:rsidRPr="00542AD7">
        <w:rPr>
          <w:rFonts w:ascii="Arial" w:hAnsi="Arial" w:cs="Arial"/>
          <w:lang w:val="sr-Cyrl-RS"/>
        </w:rPr>
        <w:t xml:space="preserve">, дистрибуције, </w:t>
      </w:r>
      <w:r w:rsidR="00C5050F" w:rsidRPr="00542AD7">
        <w:rPr>
          <w:rFonts w:ascii="Arial" w:hAnsi="Arial" w:cs="Arial"/>
          <w:lang w:val="sr-Cyrl-RS"/>
        </w:rPr>
        <w:t>п</w:t>
      </w:r>
      <w:r w:rsidRPr="00542AD7">
        <w:rPr>
          <w:rFonts w:ascii="Arial" w:hAnsi="Arial" w:cs="Arial"/>
          <w:lang w:val="sr-Cyrl-RS"/>
        </w:rPr>
        <w:t>ромоције, покривања губитака, дуговања и камат</w:t>
      </w:r>
      <w:r w:rsidR="00C5050F" w:rsidRPr="00542AD7">
        <w:rPr>
          <w:rFonts w:ascii="Arial" w:hAnsi="Arial" w:cs="Arial"/>
          <w:lang w:val="sr-Cyrl-RS"/>
        </w:rPr>
        <w:t>а</w:t>
      </w:r>
      <w:r w:rsidRPr="00542AD7">
        <w:rPr>
          <w:rFonts w:ascii="Arial" w:hAnsi="Arial" w:cs="Arial"/>
          <w:lang w:val="sr-Cyrl-RS"/>
        </w:rPr>
        <w:t xml:space="preserve">, </w:t>
      </w:r>
      <w:r w:rsidR="00703C82" w:rsidRPr="00542AD7">
        <w:rPr>
          <w:rFonts w:ascii="Arial" w:hAnsi="Arial" w:cs="Arial"/>
          <w:lang w:val="sr-Cyrl-RS"/>
        </w:rPr>
        <w:t xml:space="preserve">куповине некретнина, закупа пословног простора који корисник користи за обављање редовне </w:t>
      </w:r>
      <w:r w:rsidR="003E5BD5" w:rsidRPr="00542AD7">
        <w:rPr>
          <w:rFonts w:ascii="Arial" w:hAnsi="Arial" w:cs="Arial"/>
          <w:lang w:val="sr-Cyrl-RS"/>
        </w:rPr>
        <w:t>делатности</w:t>
      </w:r>
      <w:r w:rsidR="00703C82" w:rsidRPr="00542AD7">
        <w:rPr>
          <w:rFonts w:ascii="Arial" w:hAnsi="Arial" w:cs="Arial"/>
          <w:lang w:val="sr-Cyrl-RS"/>
        </w:rPr>
        <w:t>, куповине</w:t>
      </w:r>
      <w:r w:rsidR="00C5050F" w:rsidRPr="00542AD7">
        <w:rPr>
          <w:rFonts w:ascii="Arial" w:hAnsi="Arial" w:cs="Arial"/>
          <w:lang w:val="sr-Cyrl-RS"/>
        </w:rPr>
        <w:t xml:space="preserve"> </w:t>
      </w:r>
      <w:r w:rsidR="00703C82" w:rsidRPr="00542AD7">
        <w:rPr>
          <w:rFonts w:ascii="Arial" w:hAnsi="Arial" w:cs="Arial"/>
          <w:lang w:val="sr-Cyrl-RS"/>
        </w:rPr>
        <w:t xml:space="preserve">и одржавања </w:t>
      </w:r>
      <w:r w:rsidR="00C5050F" w:rsidRPr="00542AD7">
        <w:rPr>
          <w:rFonts w:ascii="Arial" w:hAnsi="Arial" w:cs="Arial"/>
          <w:lang w:val="sr-Cyrl-RS"/>
        </w:rPr>
        <w:t>опреме, трошкове дневница за службена путовања</w:t>
      </w:r>
      <w:r w:rsidR="00703C82" w:rsidRPr="00542AD7">
        <w:rPr>
          <w:rFonts w:ascii="Arial" w:hAnsi="Arial" w:cs="Arial"/>
          <w:lang w:val="sr-Cyrl-RS"/>
        </w:rPr>
        <w:t>,</w:t>
      </w:r>
      <w:r w:rsidR="00C5050F" w:rsidRPr="00542AD7">
        <w:rPr>
          <w:rFonts w:ascii="Arial" w:hAnsi="Arial" w:cs="Arial"/>
          <w:lang w:val="sr-Cyrl-RS"/>
        </w:rPr>
        <w:t xml:space="preserve"> </w:t>
      </w:r>
      <w:r w:rsidR="00E11354" w:rsidRPr="00542AD7">
        <w:rPr>
          <w:rFonts w:ascii="Arial" w:hAnsi="Arial" w:cs="Arial"/>
          <w:lang w:val="sr-Cyrl-RS"/>
        </w:rPr>
        <w:t>накнаде трошкова радника и ангажованих ли</w:t>
      </w:r>
      <w:r w:rsidR="002C092D">
        <w:rPr>
          <w:rFonts w:ascii="Arial" w:hAnsi="Arial" w:cs="Arial"/>
          <w:lang w:val="sr-Cyrl-RS"/>
        </w:rPr>
        <w:t>ца за долазак и одлазак са рада и</w:t>
      </w:r>
      <w:r w:rsidR="00E11354" w:rsidRPr="00542AD7">
        <w:rPr>
          <w:rFonts w:ascii="Arial" w:hAnsi="Arial" w:cs="Arial"/>
          <w:lang w:val="sr-Cyrl-RS"/>
        </w:rPr>
        <w:t xml:space="preserve"> </w:t>
      </w:r>
      <w:r w:rsidR="00C5050F" w:rsidRPr="00542AD7">
        <w:rPr>
          <w:rFonts w:ascii="Arial" w:hAnsi="Arial" w:cs="Arial"/>
          <w:lang w:val="sr-Cyrl-RS"/>
        </w:rPr>
        <w:t>накнаде за пружање комуналних услуга.</w:t>
      </w:r>
      <w:r w:rsidR="00C5050F" w:rsidRPr="00F17E4C">
        <w:rPr>
          <w:rFonts w:ascii="Arial" w:hAnsi="Arial" w:cs="Arial"/>
          <w:lang w:val="sr-Cyrl-RS"/>
        </w:rPr>
        <w:t xml:space="preserve"> </w:t>
      </w:r>
      <w:r w:rsidR="004E7927" w:rsidRPr="00F17E4C">
        <w:rPr>
          <w:rFonts w:ascii="Arial" w:hAnsi="Arial" w:cs="Arial"/>
          <w:lang w:val="sr-Cyrl-RS"/>
        </w:rPr>
        <w:t xml:space="preserve">  </w:t>
      </w:r>
    </w:p>
    <w:p w:rsidR="00D072F8" w:rsidRDefault="00D072F8" w:rsidP="00423B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b/>
          <w:lang w:val="sr-Cyrl-RS"/>
        </w:rPr>
      </w:pPr>
    </w:p>
    <w:p w:rsidR="00541333" w:rsidRDefault="00541333" w:rsidP="00423B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b/>
          <w:lang w:val="sr-Cyrl-RS"/>
        </w:rPr>
      </w:pPr>
    </w:p>
    <w:p w:rsidR="00423B72" w:rsidRDefault="00D072F8" w:rsidP="00423B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</w:t>
      </w:r>
      <w:r w:rsidR="00423B72">
        <w:rPr>
          <w:rFonts w:ascii="Arial" w:hAnsi="Arial" w:cs="Arial"/>
          <w:lang w:val="sr-Cyrl-RS"/>
        </w:rPr>
        <w:t>________________</w:t>
      </w:r>
    </w:p>
    <w:p w:rsidR="00423B72" w:rsidRPr="00D072F8" w:rsidRDefault="00423B72" w:rsidP="00423B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jc w:val="both"/>
        <w:rPr>
          <w:rFonts w:ascii="Arial" w:hAnsi="Arial" w:cs="Arial"/>
          <w:sz w:val="18"/>
          <w:szCs w:val="18"/>
          <w:lang w:val="sr-Cyrl-RS"/>
        </w:rPr>
      </w:pPr>
      <w:r w:rsidRPr="00354BB8">
        <w:rPr>
          <w:rFonts w:ascii="Arial" w:hAnsi="Arial" w:cs="Arial"/>
          <w:i/>
          <w:sz w:val="18"/>
          <w:szCs w:val="18"/>
          <w:lang w:val="sr-Cyrl-RS"/>
        </w:rPr>
        <w:t xml:space="preserve">* </w:t>
      </w:r>
      <w:r w:rsidRPr="00354BB8">
        <w:rPr>
          <w:rFonts w:ascii="Arial" w:hAnsi="Arial" w:cs="Arial"/>
          <w:i/>
          <w:sz w:val="16"/>
          <w:szCs w:val="16"/>
          <w:lang w:val="sr-Cyrl-RS"/>
        </w:rPr>
        <w:t>члан 16а</w:t>
      </w:r>
      <w:r w:rsidR="00D072F8" w:rsidRPr="00354BB8">
        <w:rPr>
          <w:rFonts w:ascii="Arial" w:hAnsi="Arial" w:cs="Arial"/>
          <w:i/>
          <w:sz w:val="16"/>
          <w:szCs w:val="16"/>
          <w:lang w:val="sr-Cyrl-RS"/>
        </w:rPr>
        <w:t xml:space="preserve"> Правилника о суфинансирању пројеката за остваривање јавног интереса у области јавног информисања („Сл.гласник РС“ бр. 16/2016, 8/2017 и 6/2023</w:t>
      </w:r>
      <w:r w:rsidR="00D072F8" w:rsidRPr="00885E6E">
        <w:rPr>
          <w:rFonts w:ascii="Arial" w:hAnsi="Arial" w:cs="Arial"/>
          <w:sz w:val="16"/>
          <w:szCs w:val="16"/>
          <w:lang w:val="sr-Cyrl-RS"/>
        </w:rPr>
        <w:t>).</w:t>
      </w:r>
    </w:p>
    <w:p w:rsidR="004E7927" w:rsidRPr="00F17E4C" w:rsidRDefault="00EB3BB5" w:rsidP="004E792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ind w:left="2880"/>
        <w:rPr>
          <w:rFonts w:ascii="Arial" w:hAnsi="Arial" w:cs="Arial"/>
          <w:b/>
          <w:lang w:val="sr-Cyrl-RS"/>
        </w:rPr>
      </w:pPr>
      <w:r w:rsidRPr="00F17E4C">
        <w:rPr>
          <w:rFonts w:ascii="Arial" w:hAnsi="Arial" w:cs="Arial"/>
          <w:b/>
          <w:lang w:val="sr-Cyrl-RS"/>
        </w:rPr>
        <w:lastRenderedPageBreak/>
        <w:tab/>
      </w:r>
      <w:r w:rsidRPr="00F17E4C">
        <w:rPr>
          <w:rFonts w:ascii="Arial" w:hAnsi="Arial" w:cs="Arial"/>
          <w:b/>
          <w:lang w:val="sr-Cyrl-RS"/>
        </w:rPr>
        <w:tab/>
        <w:t xml:space="preserve">   VIII</w:t>
      </w:r>
    </w:p>
    <w:p w:rsidR="0072499E" w:rsidRPr="00F17E4C" w:rsidRDefault="0072499E" w:rsidP="0072499E">
      <w:pPr>
        <w:pStyle w:val="NoSpacing"/>
        <w:ind w:left="2880"/>
        <w:rPr>
          <w:rFonts w:ascii="Arial" w:hAnsi="Arial" w:cs="Arial"/>
          <w:b/>
          <w:lang w:val="sr-Latn-RS"/>
        </w:rPr>
      </w:pPr>
      <w:r w:rsidRPr="00F17E4C">
        <w:rPr>
          <w:rFonts w:ascii="Arial" w:hAnsi="Arial" w:cs="Arial"/>
          <w:b/>
          <w:lang w:val="sr-Cyrl-RS"/>
        </w:rPr>
        <w:t>Решење</w:t>
      </w:r>
      <w:r w:rsidR="006D1EA8" w:rsidRPr="00F17E4C">
        <w:rPr>
          <w:rFonts w:ascii="Arial" w:hAnsi="Arial" w:cs="Arial"/>
          <w:b/>
          <w:lang w:val="sr-Cyrl-RS"/>
        </w:rPr>
        <w:t xml:space="preserve"> о расподели средстава</w:t>
      </w:r>
      <w:r w:rsidR="00C5050F" w:rsidRPr="00F17E4C">
        <w:rPr>
          <w:rFonts w:ascii="Arial" w:hAnsi="Arial" w:cs="Arial"/>
          <w:b/>
          <w:lang w:val="sr-Cyrl-RS"/>
        </w:rPr>
        <w:t xml:space="preserve"> 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  <w:b/>
          <w:lang w:val="sr-Cyrl-RS"/>
        </w:rPr>
      </w:pP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  <w:lang w:val="sr-Cyrl-RS"/>
        </w:rPr>
        <w:t>Решење</w:t>
      </w:r>
      <w:r w:rsidRPr="00F17E4C">
        <w:rPr>
          <w:rFonts w:ascii="Arial" w:hAnsi="Arial" w:cs="Arial"/>
        </w:rPr>
        <w:t xml:space="preserve"> о расподели средстава са образложењем доноси руководилац органа који је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расписао конкурс, у форми решења, а на основу предлога комисије о расподели средстава са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образложењем.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>Р</w:t>
      </w:r>
      <w:r w:rsidRPr="00F17E4C">
        <w:rPr>
          <w:rFonts w:ascii="Arial" w:hAnsi="Arial" w:cs="Arial"/>
        </w:rPr>
        <w:t>ешење о расподели средстава, доноси се најкасније у року од 90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дана од дана закључења конкурса.</w:t>
      </w:r>
    </w:p>
    <w:p w:rsidR="00003B66" w:rsidRPr="00F17E4C" w:rsidRDefault="00003B66" w:rsidP="0072499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Орган који је расписао конкурс доставља скенирано решење сваком учеснику конкурса 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електронској форми и објављује га на свом веб-сајту.</w:t>
      </w:r>
      <w:proofErr w:type="gramEnd"/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Решење је коначно и против њега се може покренути управни спор.</w:t>
      </w:r>
      <w:proofErr w:type="gramEnd"/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Орган који </w:t>
      </w:r>
      <w:r w:rsidRPr="00F17E4C">
        <w:rPr>
          <w:rFonts w:ascii="Arial" w:hAnsi="Arial" w:cs="Arial"/>
          <w:lang w:val="sr-Cyrl-RS"/>
        </w:rPr>
        <w:t>ј</w:t>
      </w:r>
      <w:r w:rsidRPr="00F17E4C">
        <w:rPr>
          <w:rFonts w:ascii="Arial" w:hAnsi="Arial" w:cs="Arial"/>
        </w:rPr>
        <w:t>е расписао конкурс, на свом веб-сајту, поред решења о расподели средстава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са образложењем, објављује и предлог комисије о расподели средстава, као и информацију за све учеснике конкурса који су добили мањи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износ средстава од траженог, да без одлагања доставе нову спецификацију трошкова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(ревидиран буџет пројекта), у складу са додељеним средствима, односно обавештење о томе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 xml:space="preserve">да одустају од средстава која су им додељена. </w:t>
      </w:r>
      <w:proofErr w:type="gramStart"/>
      <w:r w:rsidRPr="00F17E4C">
        <w:rPr>
          <w:rFonts w:ascii="Arial" w:hAnsi="Arial" w:cs="Arial"/>
        </w:rPr>
        <w:t>Корисник средстава може ревидираним буџетом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пројекта тражити да му пројекат сразмерно краће траје или да умањи део програмских ставки,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уважавајући природу пројекта за који су му одобрена средства.</w:t>
      </w:r>
      <w:proofErr w:type="gramEnd"/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На основу решења закључује се уговор, који је основ за праћење реализације</w:t>
      </w:r>
    </w:p>
    <w:p w:rsidR="0072499E" w:rsidRPr="00F17E4C" w:rsidRDefault="0072499E" w:rsidP="0072499E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суфинансираног</w:t>
      </w:r>
      <w:proofErr w:type="gramEnd"/>
      <w:r w:rsidRPr="00F17E4C">
        <w:rPr>
          <w:rFonts w:ascii="Arial" w:hAnsi="Arial" w:cs="Arial"/>
        </w:rPr>
        <w:t xml:space="preserve"> пројекта.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Стручна служба органа који је расписао конкурс, учесницима конкурса којима су</w:t>
      </w:r>
    </w:p>
    <w:p w:rsidR="0072499E" w:rsidRPr="00F17E4C" w:rsidRDefault="0072499E" w:rsidP="0072499E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одобрена</w:t>
      </w:r>
      <w:proofErr w:type="gramEnd"/>
      <w:r w:rsidRPr="00F17E4C">
        <w:rPr>
          <w:rFonts w:ascii="Arial" w:hAnsi="Arial" w:cs="Arial"/>
        </w:rPr>
        <w:t xml:space="preserve"> средства, доставља уговор у најкраћем могућем року.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Учесник конкурса, коме су одобрена средства, без одлагања, доставља потписан и</w:t>
      </w:r>
    </w:p>
    <w:p w:rsidR="0072499E" w:rsidRPr="00F17E4C" w:rsidRDefault="0072499E" w:rsidP="0072499E">
      <w:pPr>
        <w:pStyle w:val="NoSpacing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оверен</w:t>
      </w:r>
      <w:proofErr w:type="gramEnd"/>
      <w:r w:rsidRPr="00F17E4C">
        <w:rPr>
          <w:rFonts w:ascii="Arial" w:hAnsi="Arial" w:cs="Arial"/>
        </w:rPr>
        <w:t xml:space="preserve"> уговор органу који је расписао конкурс.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proofErr w:type="gramStart"/>
      <w:r w:rsidRPr="00F17E4C">
        <w:rPr>
          <w:rFonts w:ascii="Arial" w:hAnsi="Arial" w:cs="Arial"/>
        </w:rPr>
        <w:t>Уколико учесник конкурса коме су одобрена средства не достави уговор, сматраће се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да је одустао од додељених средстава.</w:t>
      </w:r>
      <w:proofErr w:type="gramEnd"/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>Уговор, између осталог, садржи и: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1) </w:t>
      </w:r>
      <w:proofErr w:type="gramStart"/>
      <w:r w:rsidRPr="00F17E4C">
        <w:rPr>
          <w:rFonts w:ascii="Arial" w:hAnsi="Arial" w:cs="Arial"/>
        </w:rPr>
        <w:t>спецификацију</w:t>
      </w:r>
      <w:proofErr w:type="gramEnd"/>
      <w:r w:rsidRPr="00F17E4C">
        <w:rPr>
          <w:rFonts w:ascii="Arial" w:hAnsi="Arial" w:cs="Arial"/>
        </w:rPr>
        <w:t xml:space="preserve"> одобрених трошкова;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2) </w:t>
      </w:r>
      <w:proofErr w:type="gramStart"/>
      <w:r w:rsidRPr="00F17E4C">
        <w:rPr>
          <w:rFonts w:ascii="Arial" w:hAnsi="Arial" w:cs="Arial"/>
        </w:rPr>
        <w:t>динамику</w:t>
      </w:r>
      <w:proofErr w:type="gramEnd"/>
      <w:r w:rsidRPr="00F17E4C">
        <w:rPr>
          <w:rFonts w:ascii="Arial" w:hAnsi="Arial" w:cs="Arial"/>
        </w:rPr>
        <w:t xml:space="preserve"> реализације пројекта;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3) </w:t>
      </w:r>
      <w:proofErr w:type="gramStart"/>
      <w:r w:rsidRPr="00F17E4C">
        <w:rPr>
          <w:rFonts w:ascii="Arial" w:hAnsi="Arial" w:cs="Arial"/>
        </w:rPr>
        <w:t>рокове</w:t>
      </w:r>
      <w:proofErr w:type="gramEnd"/>
      <w:r w:rsidRPr="00F17E4C">
        <w:rPr>
          <w:rFonts w:ascii="Arial" w:hAnsi="Arial" w:cs="Arial"/>
        </w:rPr>
        <w:t xml:space="preserve"> за достављање наративног и финансијског извештаја;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4) </w:t>
      </w:r>
      <w:proofErr w:type="gramStart"/>
      <w:r w:rsidRPr="00F17E4C">
        <w:rPr>
          <w:rFonts w:ascii="Arial" w:hAnsi="Arial" w:cs="Arial"/>
        </w:rPr>
        <w:t>обавезу</w:t>
      </w:r>
      <w:proofErr w:type="gramEnd"/>
      <w:r w:rsidRPr="00F17E4C">
        <w:rPr>
          <w:rFonts w:ascii="Arial" w:hAnsi="Arial" w:cs="Arial"/>
        </w:rPr>
        <w:t xml:space="preserve"> обавештавања јавности који је орган суфинансирао пројекат уз обавезан текст: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„Ставови изнети у подржаном медијском пројекту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нужно не изражавају ставове органа који је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доделио средства.”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</w:rPr>
      </w:pPr>
      <w:r w:rsidRPr="00F17E4C">
        <w:rPr>
          <w:rFonts w:ascii="Arial" w:hAnsi="Arial" w:cs="Arial"/>
        </w:rPr>
        <w:t xml:space="preserve">5) </w:t>
      </w:r>
      <w:proofErr w:type="gramStart"/>
      <w:r w:rsidRPr="00F17E4C">
        <w:rPr>
          <w:rFonts w:ascii="Arial" w:hAnsi="Arial" w:cs="Arial"/>
        </w:rPr>
        <w:t>обавезу</w:t>
      </w:r>
      <w:proofErr w:type="gramEnd"/>
      <w:r w:rsidRPr="00F17E4C">
        <w:rPr>
          <w:rFonts w:ascii="Arial" w:hAnsi="Arial" w:cs="Arial"/>
        </w:rPr>
        <w:t xml:space="preserve"> повраћаја средстава уколико сва средства нису искоришћена, односно ако</w:t>
      </w:r>
      <w:r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</w:rPr>
        <w:t>пројекат није реализован.</w:t>
      </w:r>
    </w:p>
    <w:p w:rsidR="0072499E" w:rsidRPr="00F17E4C" w:rsidRDefault="0072499E" w:rsidP="0072499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>Корисник средстава је дужан да</w:t>
      </w:r>
      <w:r w:rsidR="00A47053" w:rsidRPr="00F17E4C">
        <w:rPr>
          <w:rFonts w:ascii="Arial" w:hAnsi="Arial" w:cs="Arial"/>
          <w:lang w:val="sr-Cyrl-RS"/>
        </w:rPr>
        <w:t xml:space="preserve"> органу који је раписао конкурс достави</w:t>
      </w:r>
      <w:r w:rsidRPr="00F17E4C">
        <w:rPr>
          <w:rFonts w:ascii="Arial" w:hAnsi="Arial" w:cs="Arial"/>
          <w:lang w:val="sr-Cyrl-RS"/>
        </w:rPr>
        <w:t xml:space="preserve"> извештај о реализацији утрошених средстава </w:t>
      </w:r>
      <w:r w:rsidR="0036135E" w:rsidRPr="00F17E4C">
        <w:rPr>
          <w:rFonts w:ascii="Arial" w:hAnsi="Arial" w:cs="Arial"/>
          <w:lang w:val="sr-Cyrl-RS"/>
        </w:rPr>
        <w:t>(</w:t>
      </w:r>
      <w:r w:rsidR="00C41B94" w:rsidRPr="00F17E4C">
        <w:rPr>
          <w:rFonts w:ascii="Arial" w:hAnsi="Arial" w:cs="Arial"/>
          <w:lang w:val="sr-Cyrl-RS"/>
        </w:rPr>
        <w:t>н</w:t>
      </w:r>
      <w:r w:rsidR="0036135E" w:rsidRPr="00F17E4C">
        <w:rPr>
          <w:rFonts w:ascii="Arial" w:hAnsi="Arial" w:cs="Arial"/>
          <w:lang w:val="sr-Cyrl-RS"/>
        </w:rPr>
        <w:t xml:space="preserve">аративни и </w:t>
      </w:r>
      <w:r w:rsidR="00C41B94" w:rsidRPr="00F17E4C">
        <w:rPr>
          <w:rFonts w:ascii="Arial" w:hAnsi="Arial" w:cs="Arial"/>
          <w:lang w:val="sr-Cyrl-RS"/>
        </w:rPr>
        <w:t>ф</w:t>
      </w:r>
      <w:r w:rsidR="0036135E" w:rsidRPr="00F17E4C">
        <w:rPr>
          <w:rFonts w:ascii="Arial" w:hAnsi="Arial" w:cs="Arial"/>
          <w:lang w:val="sr-Cyrl-RS"/>
        </w:rPr>
        <w:t xml:space="preserve">инансијски извештај) </w:t>
      </w:r>
      <w:r w:rsidRPr="00F17E4C">
        <w:rPr>
          <w:rFonts w:ascii="Arial" w:hAnsi="Arial" w:cs="Arial"/>
          <w:lang w:val="sr-Cyrl-RS"/>
        </w:rPr>
        <w:t>у року од 15 дана</w:t>
      </w:r>
      <w:r w:rsidR="00A47053" w:rsidRPr="00F17E4C">
        <w:rPr>
          <w:rFonts w:ascii="Arial" w:hAnsi="Arial" w:cs="Arial"/>
          <w:lang w:val="sr-Cyrl-RS"/>
        </w:rPr>
        <w:t xml:space="preserve"> </w:t>
      </w:r>
      <w:r w:rsidRPr="00F17E4C">
        <w:rPr>
          <w:rFonts w:ascii="Arial" w:hAnsi="Arial" w:cs="Arial"/>
          <w:lang w:val="sr-Cyrl-RS"/>
        </w:rPr>
        <w:t>од дана завршетка пројекта, на прописан</w:t>
      </w:r>
      <w:r w:rsidR="0036135E" w:rsidRPr="00F17E4C">
        <w:rPr>
          <w:rFonts w:ascii="Arial" w:hAnsi="Arial" w:cs="Arial"/>
          <w:lang w:val="sr-Cyrl-RS"/>
        </w:rPr>
        <w:t>и</w:t>
      </w:r>
      <w:r w:rsidRPr="00F17E4C">
        <w:rPr>
          <w:rFonts w:ascii="Arial" w:hAnsi="Arial" w:cs="Arial"/>
          <w:lang w:val="sr-Cyrl-RS"/>
        </w:rPr>
        <w:t>м обрасц</w:t>
      </w:r>
      <w:r w:rsidR="0036135E" w:rsidRPr="00F17E4C">
        <w:rPr>
          <w:rFonts w:ascii="Arial" w:hAnsi="Arial" w:cs="Arial"/>
          <w:lang w:val="sr-Cyrl-RS"/>
        </w:rPr>
        <w:t>има који се налазе</w:t>
      </w:r>
      <w:r w:rsidRPr="00F17E4C">
        <w:rPr>
          <w:rFonts w:ascii="Arial" w:hAnsi="Arial" w:cs="Arial"/>
          <w:lang w:val="sr-Cyrl-RS"/>
        </w:rPr>
        <w:t xml:space="preserve"> на сајту Града Ниша, уз обрасце за пријаву, на адреси: </w:t>
      </w:r>
      <w:hyperlink r:id="rId10" w:history="1">
        <w:r w:rsidR="00264F05" w:rsidRPr="00F17E4C">
          <w:rPr>
            <w:rStyle w:val="Hyperlink"/>
            <w:rFonts w:ascii="Arial" w:hAnsi="Arial" w:cs="Arial"/>
            <w:lang w:val="sr-Cyrl-RS"/>
          </w:rPr>
          <w:t>www.</w:t>
        </w:r>
        <w:bookmarkStart w:id="0" w:name="_GoBack"/>
        <w:bookmarkEnd w:id="0"/>
        <w:r w:rsidR="00264F05" w:rsidRPr="00F17E4C">
          <w:rPr>
            <w:rStyle w:val="Hyperlink"/>
            <w:rFonts w:ascii="Arial" w:hAnsi="Arial" w:cs="Arial"/>
            <w:lang w:val="sr-Cyrl-RS"/>
          </w:rPr>
          <w:t>ni.rs</w:t>
        </w:r>
      </w:hyperlink>
      <w:r w:rsidRPr="00F17E4C">
        <w:rPr>
          <w:rFonts w:ascii="Arial" w:hAnsi="Arial" w:cs="Arial"/>
          <w:lang w:val="sr-Cyrl-RS"/>
        </w:rPr>
        <w:t>.</w:t>
      </w:r>
    </w:p>
    <w:p w:rsidR="00264F05" w:rsidRPr="00F17E4C" w:rsidRDefault="00264F05" w:rsidP="00264F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>Орган који је расписао Конкурс, ради утврђивања наменског коришћења буџе</w:t>
      </w:r>
      <w:r w:rsidR="005706B2" w:rsidRPr="00F17E4C">
        <w:rPr>
          <w:rFonts w:ascii="Arial" w:hAnsi="Arial" w:cs="Arial"/>
          <w:lang w:val="sr-Cyrl-RS"/>
        </w:rPr>
        <w:t>тских средстава, може тражити од корисника да Извештај допуни додатним доказима.</w:t>
      </w:r>
    </w:p>
    <w:p w:rsidR="00E17D24" w:rsidRDefault="00264F05" w:rsidP="00264F0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F17E4C">
        <w:rPr>
          <w:rFonts w:ascii="Arial" w:hAnsi="Arial" w:cs="Arial"/>
          <w:lang w:val="sr-Cyrl-RS"/>
        </w:rPr>
        <w:t xml:space="preserve"> </w:t>
      </w:r>
    </w:p>
    <w:p w:rsidR="00885E6E" w:rsidRPr="00F17E4C" w:rsidRDefault="00885E6E" w:rsidP="00264F05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8D0305" w:rsidRDefault="008D0305" w:rsidP="008D0305">
      <w:pPr>
        <w:pStyle w:val="Default"/>
        <w:ind w:left="43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sz w:val="22"/>
          <w:szCs w:val="22"/>
          <w:lang w:val="sr-Cyrl-RS"/>
        </w:rPr>
        <w:t xml:space="preserve">     </w:t>
      </w:r>
      <w:r w:rsidR="00EB3BB5" w:rsidRPr="00F17E4C">
        <w:rPr>
          <w:rFonts w:ascii="Arial" w:hAnsi="Arial" w:cs="Arial"/>
          <w:b/>
          <w:sz w:val="22"/>
          <w:szCs w:val="22"/>
          <w:lang w:val="sr-Cyrl-RS"/>
        </w:rPr>
        <w:t>IX</w:t>
      </w:r>
    </w:p>
    <w:p w:rsidR="008E4BBC" w:rsidRPr="00F17E4C" w:rsidRDefault="008E4BBC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bCs/>
          <w:sz w:val="22"/>
          <w:szCs w:val="22"/>
        </w:rPr>
        <w:t xml:space="preserve">Позив за учешће у раду комисије </w:t>
      </w:r>
    </w:p>
    <w:p w:rsidR="00D973E1" w:rsidRPr="00F17E4C" w:rsidRDefault="00D973E1" w:rsidP="008E4BBC">
      <w:pPr>
        <w:pStyle w:val="Defaul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8E4BBC" w:rsidRPr="00F17E4C" w:rsidRDefault="008E4BBC" w:rsidP="008E4BBC">
      <w:pPr>
        <w:pStyle w:val="Default"/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>Позивају се новинарска и медијска удружења да предложе чланове конкурсне комисије.</w:t>
      </w:r>
      <w:proofErr w:type="gramEnd"/>
      <w:r w:rsidRPr="00F17E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7E4C">
        <w:rPr>
          <w:rFonts w:ascii="Arial" w:hAnsi="Arial" w:cs="Arial"/>
          <w:sz w:val="22"/>
          <w:szCs w:val="22"/>
        </w:rPr>
        <w:t xml:space="preserve">Позивају се и медијски стручњаци заинтересовани за учешће у раду комисије да </w:t>
      </w:r>
      <w:r w:rsidRPr="00F17E4C">
        <w:rPr>
          <w:rFonts w:ascii="Arial" w:hAnsi="Arial" w:cs="Arial"/>
          <w:sz w:val="22"/>
          <w:szCs w:val="22"/>
        </w:rPr>
        <w:lastRenderedPageBreak/>
        <w:t xml:space="preserve">се писаним путем обрате </w:t>
      </w:r>
      <w:r w:rsidR="002E4695" w:rsidRPr="00B964FD">
        <w:rPr>
          <w:rFonts w:ascii="Arial" w:hAnsi="Arial" w:cs="Arial"/>
          <w:color w:val="auto"/>
          <w:sz w:val="22"/>
          <w:szCs w:val="22"/>
          <w:lang w:val="sr-Cyrl-RS"/>
        </w:rPr>
        <w:t>Градск</w:t>
      </w:r>
      <w:r w:rsidR="002E4695" w:rsidRPr="00B964FD">
        <w:rPr>
          <w:rFonts w:ascii="Arial" w:hAnsi="Arial" w:cs="Arial"/>
          <w:color w:val="auto"/>
          <w:sz w:val="22"/>
          <w:szCs w:val="22"/>
          <w:lang w:val="sr-Latn-RS"/>
        </w:rPr>
        <w:t>oj</w:t>
      </w:r>
      <w:r w:rsidR="002E4695" w:rsidRPr="00B964FD">
        <w:rPr>
          <w:rFonts w:ascii="Arial" w:hAnsi="Arial" w:cs="Arial"/>
          <w:color w:val="auto"/>
          <w:sz w:val="22"/>
          <w:szCs w:val="22"/>
          <w:lang w:val="sr-Cyrl-RS"/>
        </w:rPr>
        <w:t xml:space="preserve"> управи за друштвене делатности</w:t>
      </w:r>
      <w:r w:rsidR="00F9379E" w:rsidRPr="00B964FD">
        <w:rPr>
          <w:rFonts w:ascii="Arial" w:hAnsi="Arial" w:cs="Arial"/>
          <w:color w:val="auto"/>
          <w:sz w:val="22"/>
          <w:szCs w:val="22"/>
          <w:lang w:val="sr-Cyrl-RS"/>
        </w:rPr>
        <w:t xml:space="preserve"> Града Ниша</w:t>
      </w:r>
      <w:r w:rsidRPr="00F17E4C">
        <w:rPr>
          <w:rFonts w:ascii="Arial" w:hAnsi="Arial" w:cs="Arial"/>
          <w:color w:val="auto"/>
          <w:sz w:val="22"/>
          <w:szCs w:val="22"/>
        </w:rPr>
        <w:t>,</w:t>
      </w:r>
      <w:r w:rsidR="002E4695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ул.</w:t>
      </w:r>
      <w:proofErr w:type="gramEnd"/>
      <w:r w:rsidR="002E4695"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Николе Пашића бр.24,</w:t>
      </w:r>
      <w:r w:rsidRPr="00F17E4C">
        <w:rPr>
          <w:rFonts w:ascii="Arial" w:hAnsi="Arial" w:cs="Arial"/>
          <w:color w:val="auto"/>
          <w:sz w:val="22"/>
          <w:szCs w:val="22"/>
        </w:rPr>
        <w:t xml:space="preserve"> 18 000 Ниш. </w:t>
      </w:r>
    </w:p>
    <w:p w:rsidR="00212170" w:rsidRPr="00F17E4C" w:rsidRDefault="00212170" w:rsidP="00212170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Право на предлагање чланова имају новинарска и медијска удружења која су регистрована најмање три године пре датума расписивања конкурса, и која уз предлог за чланове комисије подносе </w:t>
      </w:r>
      <w:r w:rsidR="00EF0E7C" w:rsidRPr="00F17E4C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F17E4C">
        <w:rPr>
          <w:rFonts w:ascii="Arial" w:hAnsi="Arial" w:cs="Arial"/>
          <w:sz w:val="22"/>
          <w:szCs w:val="22"/>
          <w:lang w:val="sr-Cyrl-RS"/>
        </w:rPr>
        <w:t>доказ о регистрацији</w:t>
      </w:r>
      <w:r w:rsidR="00EF0E7C" w:rsidRPr="00F17E4C">
        <w:rPr>
          <w:rFonts w:ascii="Arial" w:hAnsi="Arial" w:cs="Arial"/>
          <w:sz w:val="22"/>
          <w:szCs w:val="22"/>
          <w:lang w:val="sr-Cyrl-RS"/>
        </w:rPr>
        <w:t xml:space="preserve"> удружења</w:t>
      </w:r>
      <w:r w:rsidRPr="00F17E4C">
        <w:rPr>
          <w:rFonts w:ascii="Arial" w:hAnsi="Arial" w:cs="Arial"/>
          <w:sz w:val="22"/>
          <w:szCs w:val="22"/>
          <w:lang w:val="sr-Cyrl-RS"/>
        </w:rPr>
        <w:t>.</w:t>
      </w:r>
      <w:r w:rsidR="00EF0E7C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F0E7C" w:rsidRPr="00F17E4C" w:rsidRDefault="00636CD4" w:rsidP="00804C3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>Предлози за чланове комисије</w:t>
      </w:r>
      <w:r w:rsidR="00EF0E7C" w:rsidRPr="00F17E4C">
        <w:rPr>
          <w:rFonts w:ascii="Arial" w:hAnsi="Arial" w:cs="Arial"/>
          <w:sz w:val="22"/>
          <w:szCs w:val="22"/>
          <w:lang w:val="sr-Cyrl-RS"/>
        </w:rPr>
        <w:t xml:space="preserve"> са биографијама предложених лица, </w:t>
      </w:r>
      <w:r w:rsidRPr="00F17E4C">
        <w:rPr>
          <w:rFonts w:ascii="Arial" w:hAnsi="Arial" w:cs="Arial"/>
          <w:sz w:val="22"/>
          <w:szCs w:val="22"/>
        </w:rPr>
        <w:t>достављају се најкасније у року од 1</w:t>
      </w:r>
      <w:r w:rsidR="00887BC5" w:rsidRPr="00F17E4C">
        <w:rPr>
          <w:rFonts w:ascii="Arial" w:hAnsi="Arial" w:cs="Arial"/>
          <w:sz w:val="22"/>
          <w:szCs w:val="22"/>
          <w:lang w:val="sr-Cyrl-RS"/>
        </w:rPr>
        <w:t>5</w:t>
      </w:r>
      <w:r w:rsidRPr="00F17E4C">
        <w:rPr>
          <w:rFonts w:ascii="Arial" w:hAnsi="Arial" w:cs="Arial"/>
          <w:sz w:val="22"/>
          <w:szCs w:val="22"/>
        </w:rPr>
        <w:t xml:space="preserve"> дана од дана</w:t>
      </w:r>
      <w:r w:rsidR="00804C3C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>објављивања конкурса.</w:t>
      </w:r>
      <w:proofErr w:type="gramEnd"/>
    </w:p>
    <w:p w:rsidR="00636CD4" w:rsidRPr="00F17E4C" w:rsidRDefault="00636CD4" w:rsidP="00636CD4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sz w:val="22"/>
          <w:szCs w:val="22"/>
          <w:lang w:val="sr-Cyrl-RS"/>
        </w:rPr>
        <w:tab/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Већина чланова комисије именује се на предлог новинарских и медијских удружења, уколико такав предлог постоји.</w:t>
      </w:r>
    </w:p>
    <w:p w:rsidR="008E4BBC" w:rsidRPr="00F17E4C" w:rsidRDefault="00636CD4" w:rsidP="00EF0E7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color w:val="auto"/>
          <w:sz w:val="22"/>
          <w:szCs w:val="22"/>
          <w:lang w:val="sr-Cyrl-RS"/>
        </w:rPr>
        <w:tab/>
      </w:r>
      <w:proofErr w:type="gramStart"/>
      <w:r w:rsidR="008E4BBC" w:rsidRPr="00F17E4C">
        <w:rPr>
          <w:rFonts w:ascii="Arial" w:hAnsi="Arial" w:cs="Arial"/>
          <w:color w:val="auto"/>
          <w:sz w:val="22"/>
          <w:szCs w:val="22"/>
        </w:rPr>
        <w:t>Уколико предлози за чланове комисије из става 2.</w:t>
      </w:r>
      <w:proofErr w:type="gramEnd"/>
      <w:r w:rsidR="008E4BBC" w:rsidRPr="00F17E4C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8E4BBC" w:rsidRPr="00F17E4C">
        <w:rPr>
          <w:rFonts w:ascii="Arial" w:hAnsi="Arial" w:cs="Arial"/>
          <w:color w:val="auto"/>
          <w:sz w:val="22"/>
          <w:szCs w:val="22"/>
        </w:rPr>
        <w:t>овог</w:t>
      </w:r>
      <w:proofErr w:type="gramEnd"/>
      <w:r w:rsidR="008E4BBC" w:rsidRPr="00F17E4C">
        <w:rPr>
          <w:rFonts w:ascii="Arial" w:hAnsi="Arial" w:cs="Arial"/>
          <w:color w:val="auto"/>
          <w:sz w:val="22"/>
          <w:szCs w:val="22"/>
        </w:rPr>
        <w:t xml:space="preserve"> члана не буду достављени у прописаном року, руководилац органа који је расписао конкурс сам именује чланове комисије из реда независних стучњака за медије и медијских радника. </w:t>
      </w:r>
    </w:p>
    <w:p w:rsidR="00E33DA4" w:rsidRDefault="00E33DA4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>Решењем о именовању чланова комисије утврђују се њихова права и обавезе.</w:t>
      </w:r>
    </w:p>
    <w:p w:rsidR="00E17D24" w:rsidRDefault="00E17D24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</w:p>
    <w:p w:rsidR="00D973E1" w:rsidRPr="00F17E4C" w:rsidRDefault="00D973E1" w:rsidP="008E4BBC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</w:p>
    <w:p w:rsidR="00AF4108" w:rsidRPr="00F17E4C" w:rsidRDefault="00EB3BB5" w:rsidP="008E4BBC">
      <w:pPr>
        <w:pStyle w:val="Default"/>
        <w:ind w:firstLine="720"/>
        <w:jc w:val="both"/>
        <w:rPr>
          <w:rFonts w:ascii="Arial" w:hAnsi="Arial" w:cs="Arial"/>
          <w:b/>
          <w:color w:val="auto"/>
          <w:sz w:val="22"/>
          <w:szCs w:val="22"/>
          <w:lang w:val="sr-Cyrl-RS"/>
        </w:rPr>
      </w:pP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 xml:space="preserve">     </w:t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ab/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ab/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ab/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ab/>
      </w:r>
      <w:r w:rsidRPr="00F17E4C">
        <w:rPr>
          <w:rFonts w:ascii="Arial" w:hAnsi="Arial" w:cs="Arial"/>
          <w:color w:val="auto"/>
          <w:sz w:val="22"/>
          <w:szCs w:val="22"/>
          <w:lang w:val="sr-Cyrl-RS"/>
        </w:rPr>
        <w:tab/>
        <w:t xml:space="preserve">     </w:t>
      </w:r>
      <w:r w:rsidRPr="00F17E4C">
        <w:rPr>
          <w:rFonts w:ascii="Arial" w:hAnsi="Arial" w:cs="Arial"/>
          <w:b/>
          <w:color w:val="auto"/>
          <w:sz w:val="22"/>
          <w:szCs w:val="22"/>
          <w:lang w:val="sr-Cyrl-RS"/>
        </w:rPr>
        <w:t>X</w:t>
      </w:r>
    </w:p>
    <w:p w:rsidR="008E4BBC" w:rsidRPr="00F17E4C" w:rsidRDefault="008E4BBC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17E4C">
        <w:rPr>
          <w:rFonts w:ascii="Arial" w:hAnsi="Arial" w:cs="Arial"/>
          <w:b/>
          <w:bCs/>
          <w:sz w:val="22"/>
          <w:szCs w:val="22"/>
        </w:rPr>
        <w:t xml:space="preserve">Oпште информације </w:t>
      </w:r>
    </w:p>
    <w:p w:rsidR="00172B35" w:rsidRPr="00F17E4C" w:rsidRDefault="00172B35" w:rsidP="008E4BBC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51C83" w:rsidRPr="00F17E4C" w:rsidRDefault="00E51C83" w:rsidP="00E51C83">
      <w:pPr>
        <w:pStyle w:val="Default"/>
        <w:ind w:firstLine="720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 xml:space="preserve">Конкурс и Образац за пријаву обjављују се и на веб-сајту Града Ниша, на адреси: www.ni.rs, где су видљиви и доступни све време трајања Конкурса. </w:t>
      </w:r>
    </w:p>
    <w:p w:rsidR="00D973E1" w:rsidRPr="00F17E4C" w:rsidRDefault="00E51C83" w:rsidP="00E51C83">
      <w:pPr>
        <w:pStyle w:val="Default"/>
        <w:ind w:firstLine="720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  <w:lang w:val="sr-Cyrl-RS"/>
        </w:rPr>
        <w:t>Конкурсни материјал се не враћа.</w:t>
      </w:r>
    </w:p>
    <w:p w:rsidR="00210394" w:rsidRPr="00F17E4C" w:rsidRDefault="008E4BBC" w:rsidP="008E4BBC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>Додатне информациjе се могу добити радним даном од 12 до 14 часова на</w:t>
      </w:r>
      <w:r w:rsidR="0028197C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17E4C">
        <w:rPr>
          <w:rFonts w:ascii="Arial" w:hAnsi="Arial" w:cs="Arial"/>
          <w:sz w:val="22"/>
          <w:szCs w:val="22"/>
        </w:rPr>
        <w:t>телефон: 018</w:t>
      </w:r>
      <w:r w:rsidR="000F0DCA" w:rsidRPr="00F17E4C">
        <w:rPr>
          <w:rFonts w:ascii="Arial" w:hAnsi="Arial" w:cs="Arial"/>
          <w:sz w:val="22"/>
          <w:szCs w:val="22"/>
          <w:lang w:val="sr-Cyrl-RS"/>
        </w:rPr>
        <w:t>/</w:t>
      </w:r>
      <w:r w:rsidRPr="00F17E4C">
        <w:rPr>
          <w:rFonts w:ascii="Arial" w:hAnsi="Arial" w:cs="Arial"/>
          <w:sz w:val="22"/>
          <w:szCs w:val="22"/>
        </w:rPr>
        <w:t>50563</w:t>
      </w:r>
      <w:r w:rsidR="00F9379E" w:rsidRPr="00F17E4C">
        <w:rPr>
          <w:rFonts w:ascii="Arial" w:hAnsi="Arial" w:cs="Arial"/>
          <w:sz w:val="22"/>
          <w:szCs w:val="22"/>
          <w:lang w:val="sr-Cyrl-RS"/>
        </w:rPr>
        <w:t>1</w:t>
      </w:r>
      <w:r w:rsidR="000F0DCA" w:rsidRPr="00F17E4C">
        <w:rPr>
          <w:rFonts w:ascii="Arial" w:hAnsi="Arial" w:cs="Arial"/>
          <w:sz w:val="22"/>
          <w:szCs w:val="22"/>
          <w:lang w:val="sr-Cyrl-RS"/>
        </w:rPr>
        <w:t xml:space="preserve"> и 018/50563</w:t>
      </w:r>
      <w:r w:rsidR="0008374C">
        <w:rPr>
          <w:rFonts w:ascii="Arial" w:hAnsi="Arial" w:cs="Arial"/>
          <w:sz w:val="22"/>
          <w:szCs w:val="22"/>
          <w:lang w:val="sr-Cyrl-RS"/>
        </w:rPr>
        <w:t>3</w:t>
      </w:r>
      <w:r w:rsidRPr="00F17E4C">
        <w:rPr>
          <w:rFonts w:ascii="Arial" w:hAnsi="Arial" w:cs="Arial"/>
          <w:sz w:val="22"/>
          <w:szCs w:val="22"/>
        </w:rPr>
        <w:t>.</w:t>
      </w:r>
    </w:p>
    <w:p w:rsidR="00B20C5A" w:rsidRDefault="00B20C5A" w:rsidP="00B20C5A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52D13" w:rsidRPr="00F17E4C" w:rsidRDefault="00952D13" w:rsidP="00B20C5A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4F49EB" w:rsidRPr="008E5484" w:rsidRDefault="008E4BBC" w:rsidP="00B20C5A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F17E4C">
        <w:rPr>
          <w:rFonts w:ascii="Arial" w:hAnsi="Arial" w:cs="Arial"/>
          <w:sz w:val="22"/>
          <w:szCs w:val="22"/>
        </w:rPr>
        <w:t>Број:</w:t>
      </w:r>
      <w:r w:rsidR="00D973E1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52D13">
        <w:rPr>
          <w:rFonts w:ascii="Arial" w:hAnsi="Arial" w:cs="Arial"/>
          <w:sz w:val="22"/>
          <w:szCs w:val="22"/>
          <w:lang w:val="sr-Cyrl-RS"/>
        </w:rPr>
        <w:t>440/2023-07</w:t>
      </w:r>
    </w:p>
    <w:p w:rsidR="00941790" w:rsidRPr="00F17E4C" w:rsidRDefault="008E4BBC" w:rsidP="008E4BBC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F17E4C">
        <w:rPr>
          <w:rFonts w:ascii="Arial" w:hAnsi="Arial" w:cs="Arial"/>
          <w:sz w:val="22"/>
          <w:szCs w:val="22"/>
        </w:rPr>
        <w:t>У Нишу</w:t>
      </w:r>
      <w:r w:rsidR="00D7442F">
        <w:rPr>
          <w:rFonts w:ascii="Arial" w:hAnsi="Arial" w:cs="Arial"/>
          <w:sz w:val="22"/>
          <w:szCs w:val="22"/>
        </w:rPr>
        <w:t xml:space="preserve">, </w:t>
      </w:r>
      <w:r w:rsidR="00952D13">
        <w:rPr>
          <w:rFonts w:ascii="Arial" w:hAnsi="Arial" w:cs="Arial"/>
          <w:sz w:val="22"/>
          <w:szCs w:val="22"/>
          <w:lang w:val="sr-Cyrl-RS"/>
        </w:rPr>
        <w:t>14.02.2023.</w:t>
      </w:r>
      <w:proofErr w:type="gramEnd"/>
      <w:r w:rsidR="00210394" w:rsidRPr="00F17E4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73E1" w:rsidRPr="00F17E4C">
        <w:rPr>
          <w:rFonts w:ascii="Arial" w:hAnsi="Arial" w:cs="Arial"/>
          <w:sz w:val="22"/>
          <w:szCs w:val="22"/>
          <w:lang w:val="sr-Cyrl-RS"/>
        </w:rPr>
        <w:t>године</w:t>
      </w:r>
      <w:r w:rsidRPr="00F17E4C">
        <w:rPr>
          <w:rFonts w:ascii="Arial" w:hAnsi="Arial" w:cs="Arial"/>
          <w:sz w:val="22"/>
          <w:szCs w:val="22"/>
        </w:rPr>
        <w:t xml:space="preserve"> </w:t>
      </w:r>
    </w:p>
    <w:p w:rsidR="00941790" w:rsidRDefault="00941790" w:rsidP="008E4BBC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E17D24" w:rsidRPr="00F17E4C" w:rsidRDefault="00E17D24" w:rsidP="008E4BBC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A71D09" w:rsidRPr="00F17E4C" w:rsidRDefault="006D1EA8" w:rsidP="00A71D09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F17E4C">
        <w:rPr>
          <w:rFonts w:ascii="Arial" w:hAnsi="Arial" w:cs="Arial"/>
          <w:b/>
          <w:bCs/>
          <w:lang w:val="sr-Cyrl-RS"/>
        </w:rPr>
        <w:t xml:space="preserve">   </w:t>
      </w:r>
      <w:r w:rsidRPr="00F17E4C">
        <w:rPr>
          <w:rFonts w:ascii="Arial" w:hAnsi="Arial" w:cs="Arial"/>
          <w:b/>
          <w:bCs/>
          <w:lang w:val="sr-Cyrl-RS"/>
        </w:rPr>
        <w:tab/>
      </w:r>
      <w:r w:rsidR="00A71D09" w:rsidRPr="00F17E4C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="00A71D09" w:rsidRPr="00F17E4C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A71D09" w:rsidRPr="00F17E4C" w:rsidRDefault="00A71D09" w:rsidP="00A71D09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F17E4C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39317A" w:rsidRDefault="00E17D24" w:rsidP="00E17D24">
      <w:pPr>
        <w:tabs>
          <w:tab w:val="left" w:pos="6015"/>
          <w:tab w:val="left" w:pos="8016"/>
        </w:tabs>
        <w:suppressAutoHyphens/>
        <w:spacing w:after="0" w:line="240" w:lineRule="auto"/>
        <w:rPr>
          <w:rFonts w:ascii="Arial" w:eastAsia="Times New Roman" w:hAnsi="Arial" w:cs="Arial"/>
          <w:b/>
          <w:noProof/>
          <w:lang w:val="sr-Cyrl-RS" w:eastAsia="ar-SA"/>
        </w:rPr>
      </w:pPr>
      <w:r>
        <w:rPr>
          <w:rFonts w:ascii="Arial" w:eastAsia="Times New Roman" w:hAnsi="Arial" w:cs="Arial"/>
          <w:b/>
          <w:noProof/>
          <w:lang w:val="sr-Cyrl-RS" w:eastAsia="ar-SA"/>
        </w:rPr>
        <w:tab/>
      </w:r>
      <w:r>
        <w:rPr>
          <w:rFonts w:ascii="Arial" w:eastAsia="Times New Roman" w:hAnsi="Arial" w:cs="Arial"/>
          <w:b/>
          <w:noProof/>
          <w:lang w:val="sr-Cyrl-RS" w:eastAsia="ar-SA"/>
        </w:rPr>
        <w:tab/>
      </w:r>
    </w:p>
    <w:p w:rsidR="00E17D24" w:rsidRPr="00F17E4C" w:rsidRDefault="00E17D24" w:rsidP="00E17D24">
      <w:pPr>
        <w:tabs>
          <w:tab w:val="left" w:pos="6015"/>
          <w:tab w:val="left" w:pos="8016"/>
        </w:tabs>
        <w:suppressAutoHyphens/>
        <w:spacing w:after="0" w:line="240" w:lineRule="auto"/>
        <w:rPr>
          <w:rFonts w:ascii="Arial" w:eastAsia="Times New Roman" w:hAnsi="Arial" w:cs="Arial"/>
          <w:b/>
          <w:noProof/>
          <w:lang w:val="sr-Cyrl-RS" w:eastAsia="ar-SA"/>
        </w:rPr>
      </w:pPr>
    </w:p>
    <w:p w:rsidR="000D660D" w:rsidRPr="00F17E4C" w:rsidRDefault="00952D13" w:rsidP="00477CA8">
      <w:pPr>
        <w:tabs>
          <w:tab w:val="left" w:pos="6015"/>
        </w:tabs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                                                </w:t>
      </w:r>
      <w:r w:rsidR="00477CA8">
        <w:rPr>
          <w:rFonts w:ascii="Arial" w:eastAsia="Times New Roman" w:hAnsi="Arial" w:cs="Arial"/>
          <w:noProof/>
          <w:lang w:val="sr-Cyrl-RS" w:eastAsia="ar-SA"/>
        </w:rPr>
        <w:t>Павлина Михајленко</w:t>
      </w:r>
      <w:r>
        <w:rPr>
          <w:rFonts w:ascii="Arial" w:eastAsia="Times New Roman" w:hAnsi="Arial" w:cs="Arial"/>
          <w:noProof/>
          <w:lang w:val="sr-Cyrl-RS" w:eastAsia="ar-SA"/>
        </w:rPr>
        <w:t>, с.р.</w:t>
      </w:r>
    </w:p>
    <w:sectPr w:rsidR="000D660D" w:rsidRPr="00F17E4C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74" w:rsidRDefault="00F21074" w:rsidP="00D973E1">
      <w:pPr>
        <w:spacing w:after="0" w:line="240" w:lineRule="auto"/>
      </w:pPr>
      <w:r>
        <w:separator/>
      </w:r>
    </w:p>
  </w:endnote>
  <w:endnote w:type="continuationSeparator" w:id="0">
    <w:p w:rsidR="00F21074" w:rsidRDefault="00F21074" w:rsidP="00D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72" w:rsidRPr="00423B72" w:rsidRDefault="00423B72" w:rsidP="00423B72">
    <w:pPr>
      <w:pStyle w:val="Footer"/>
      <w:ind w:left="720"/>
      <w:rPr>
        <w:lang w:val="sr-Cyrl-RS"/>
      </w:rPr>
    </w:pPr>
  </w:p>
  <w:p w:rsidR="00BF09BF" w:rsidRDefault="00BF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74" w:rsidRDefault="00F21074" w:rsidP="00D973E1">
      <w:pPr>
        <w:spacing w:after="0" w:line="240" w:lineRule="auto"/>
      </w:pPr>
      <w:r>
        <w:separator/>
      </w:r>
    </w:p>
  </w:footnote>
  <w:footnote w:type="continuationSeparator" w:id="0">
    <w:p w:rsidR="00F21074" w:rsidRDefault="00F21074" w:rsidP="00D9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BFE9F"/>
    <w:multiLevelType w:val="hybridMultilevel"/>
    <w:tmpl w:val="DD627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41E68E"/>
    <w:multiLevelType w:val="hybridMultilevel"/>
    <w:tmpl w:val="43ABF2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46326F"/>
    <w:multiLevelType w:val="hybridMultilevel"/>
    <w:tmpl w:val="4DE60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D31641"/>
    <w:multiLevelType w:val="hybridMultilevel"/>
    <w:tmpl w:val="08E6A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546F9B"/>
    <w:multiLevelType w:val="hybridMultilevel"/>
    <w:tmpl w:val="A9023BBC"/>
    <w:lvl w:ilvl="0" w:tplc="5E44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F2949"/>
    <w:multiLevelType w:val="hybridMultilevel"/>
    <w:tmpl w:val="085CFDA8"/>
    <w:lvl w:ilvl="0" w:tplc="A53ED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A6F10"/>
    <w:multiLevelType w:val="hybridMultilevel"/>
    <w:tmpl w:val="A4B2E47A"/>
    <w:lvl w:ilvl="0" w:tplc="2A88F6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933237"/>
    <w:multiLevelType w:val="hybridMultilevel"/>
    <w:tmpl w:val="868E89C2"/>
    <w:lvl w:ilvl="0" w:tplc="E5580A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D275C5"/>
    <w:multiLevelType w:val="hybridMultilevel"/>
    <w:tmpl w:val="5C38505A"/>
    <w:lvl w:ilvl="0" w:tplc="45AA15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17"/>
    <w:rsid w:val="00000B5D"/>
    <w:rsid w:val="00002928"/>
    <w:rsid w:val="00003B66"/>
    <w:rsid w:val="00004FC0"/>
    <w:rsid w:val="0004649F"/>
    <w:rsid w:val="00055197"/>
    <w:rsid w:val="00060D8E"/>
    <w:rsid w:val="00075002"/>
    <w:rsid w:val="00076B53"/>
    <w:rsid w:val="0008339C"/>
    <w:rsid w:val="000834F2"/>
    <w:rsid w:val="0008374C"/>
    <w:rsid w:val="000877D9"/>
    <w:rsid w:val="000A5FA0"/>
    <w:rsid w:val="000B5DE5"/>
    <w:rsid w:val="000B7F0A"/>
    <w:rsid w:val="000C0781"/>
    <w:rsid w:val="000C3CC7"/>
    <w:rsid w:val="000C4C7D"/>
    <w:rsid w:val="000D660D"/>
    <w:rsid w:val="000D775F"/>
    <w:rsid w:val="000D79F8"/>
    <w:rsid w:val="000F0DCA"/>
    <w:rsid w:val="000F38C6"/>
    <w:rsid w:val="000F4AE2"/>
    <w:rsid w:val="001047B6"/>
    <w:rsid w:val="00107CC4"/>
    <w:rsid w:val="00114AD9"/>
    <w:rsid w:val="00121C1E"/>
    <w:rsid w:val="001231B7"/>
    <w:rsid w:val="0012632F"/>
    <w:rsid w:val="001468F8"/>
    <w:rsid w:val="0014740D"/>
    <w:rsid w:val="0015206C"/>
    <w:rsid w:val="00161180"/>
    <w:rsid w:val="00172B35"/>
    <w:rsid w:val="00172D2A"/>
    <w:rsid w:val="00175D80"/>
    <w:rsid w:val="00181C08"/>
    <w:rsid w:val="001A08C9"/>
    <w:rsid w:val="001A0E6E"/>
    <w:rsid w:val="001A54E3"/>
    <w:rsid w:val="001C31EB"/>
    <w:rsid w:val="001C7C93"/>
    <w:rsid w:val="001D326B"/>
    <w:rsid w:val="001E4834"/>
    <w:rsid w:val="001E551B"/>
    <w:rsid w:val="001F472E"/>
    <w:rsid w:val="00200CF4"/>
    <w:rsid w:val="00210394"/>
    <w:rsid w:val="00212170"/>
    <w:rsid w:val="00213E93"/>
    <w:rsid w:val="00232521"/>
    <w:rsid w:val="00242DA5"/>
    <w:rsid w:val="00264F05"/>
    <w:rsid w:val="00272A2A"/>
    <w:rsid w:val="0028197C"/>
    <w:rsid w:val="00284D37"/>
    <w:rsid w:val="00286E05"/>
    <w:rsid w:val="00287496"/>
    <w:rsid w:val="00287F50"/>
    <w:rsid w:val="002A47DA"/>
    <w:rsid w:val="002C092D"/>
    <w:rsid w:val="002C78BA"/>
    <w:rsid w:val="002E407C"/>
    <w:rsid w:val="002E4695"/>
    <w:rsid w:val="002F07FA"/>
    <w:rsid w:val="00303E96"/>
    <w:rsid w:val="00306A80"/>
    <w:rsid w:val="00310034"/>
    <w:rsid w:val="00312889"/>
    <w:rsid w:val="003131C1"/>
    <w:rsid w:val="00313966"/>
    <w:rsid w:val="003212AA"/>
    <w:rsid w:val="00334B22"/>
    <w:rsid w:val="00336629"/>
    <w:rsid w:val="00336C52"/>
    <w:rsid w:val="00343864"/>
    <w:rsid w:val="00354BB8"/>
    <w:rsid w:val="00356527"/>
    <w:rsid w:val="0036135E"/>
    <w:rsid w:val="003651B1"/>
    <w:rsid w:val="00377605"/>
    <w:rsid w:val="00377EFF"/>
    <w:rsid w:val="003808E0"/>
    <w:rsid w:val="0039317A"/>
    <w:rsid w:val="003A1D53"/>
    <w:rsid w:val="003A2055"/>
    <w:rsid w:val="003B2A48"/>
    <w:rsid w:val="003C132E"/>
    <w:rsid w:val="003C1C96"/>
    <w:rsid w:val="003D2866"/>
    <w:rsid w:val="003D2E72"/>
    <w:rsid w:val="003E1384"/>
    <w:rsid w:val="003E508B"/>
    <w:rsid w:val="003E5BD5"/>
    <w:rsid w:val="003F3CF6"/>
    <w:rsid w:val="00407527"/>
    <w:rsid w:val="0041653F"/>
    <w:rsid w:val="00423B72"/>
    <w:rsid w:val="00426BD4"/>
    <w:rsid w:val="00430F6C"/>
    <w:rsid w:val="004310D9"/>
    <w:rsid w:val="004326CC"/>
    <w:rsid w:val="00434F9F"/>
    <w:rsid w:val="00447AD3"/>
    <w:rsid w:val="004576DC"/>
    <w:rsid w:val="00463883"/>
    <w:rsid w:val="00464028"/>
    <w:rsid w:val="004777D3"/>
    <w:rsid w:val="00477CA8"/>
    <w:rsid w:val="00495247"/>
    <w:rsid w:val="004A63F2"/>
    <w:rsid w:val="004B1BDD"/>
    <w:rsid w:val="004C7BB4"/>
    <w:rsid w:val="004E7927"/>
    <w:rsid w:val="004F47EE"/>
    <w:rsid w:val="004F487D"/>
    <w:rsid w:val="004F49EB"/>
    <w:rsid w:val="004F75CD"/>
    <w:rsid w:val="00520B3C"/>
    <w:rsid w:val="00531DA5"/>
    <w:rsid w:val="00537955"/>
    <w:rsid w:val="00541333"/>
    <w:rsid w:val="005414E2"/>
    <w:rsid w:val="00542AD7"/>
    <w:rsid w:val="00566792"/>
    <w:rsid w:val="005706B2"/>
    <w:rsid w:val="00570FD9"/>
    <w:rsid w:val="00584FB8"/>
    <w:rsid w:val="00591056"/>
    <w:rsid w:val="005B4260"/>
    <w:rsid w:val="005D392B"/>
    <w:rsid w:val="005D61F1"/>
    <w:rsid w:val="005D6587"/>
    <w:rsid w:val="005E0090"/>
    <w:rsid w:val="005E3C1B"/>
    <w:rsid w:val="005E78ED"/>
    <w:rsid w:val="00605039"/>
    <w:rsid w:val="006112A9"/>
    <w:rsid w:val="0061598D"/>
    <w:rsid w:val="00624DF7"/>
    <w:rsid w:val="0063156D"/>
    <w:rsid w:val="00634704"/>
    <w:rsid w:val="00636CD4"/>
    <w:rsid w:val="0064254E"/>
    <w:rsid w:val="00647E16"/>
    <w:rsid w:val="00684185"/>
    <w:rsid w:val="00690E04"/>
    <w:rsid w:val="00697019"/>
    <w:rsid w:val="006976D1"/>
    <w:rsid w:val="006B7121"/>
    <w:rsid w:val="006D1EA8"/>
    <w:rsid w:val="006D5A6F"/>
    <w:rsid w:val="006D676F"/>
    <w:rsid w:val="006E4C0B"/>
    <w:rsid w:val="007006ED"/>
    <w:rsid w:val="00703C82"/>
    <w:rsid w:val="007142FD"/>
    <w:rsid w:val="00722A78"/>
    <w:rsid w:val="0072499E"/>
    <w:rsid w:val="007251B4"/>
    <w:rsid w:val="0074096D"/>
    <w:rsid w:val="007439C2"/>
    <w:rsid w:val="00744AC7"/>
    <w:rsid w:val="00744B88"/>
    <w:rsid w:val="007508B3"/>
    <w:rsid w:val="0075239F"/>
    <w:rsid w:val="00752EB1"/>
    <w:rsid w:val="007620DF"/>
    <w:rsid w:val="00762C2E"/>
    <w:rsid w:val="00763C77"/>
    <w:rsid w:val="007642A9"/>
    <w:rsid w:val="00777E6B"/>
    <w:rsid w:val="00796B79"/>
    <w:rsid w:val="007B14F1"/>
    <w:rsid w:val="007B6C52"/>
    <w:rsid w:val="007C01A4"/>
    <w:rsid w:val="007C0569"/>
    <w:rsid w:val="007C788C"/>
    <w:rsid w:val="007D2423"/>
    <w:rsid w:val="007E35CA"/>
    <w:rsid w:val="007E66C5"/>
    <w:rsid w:val="007F7EEA"/>
    <w:rsid w:val="00804C3C"/>
    <w:rsid w:val="00815AA3"/>
    <w:rsid w:val="0082391F"/>
    <w:rsid w:val="00835ADA"/>
    <w:rsid w:val="00846482"/>
    <w:rsid w:val="00860E4D"/>
    <w:rsid w:val="0086199E"/>
    <w:rsid w:val="0086388B"/>
    <w:rsid w:val="00867FD8"/>
    <w:rsid w:val="00874A39"/>
    <w:rsid w:val="00885E6E"/>
    <w:rsid w:val="00887BC5"/>
    <w:rsid w:val="008C7081"/>
    <w:rsid w:val="008D0305"/>
    <w:rsid w:val="008D77A3"/>
    <w:rsid w:val="008E34E8"/>
    <w:rsid w:val="008E4BBC"/>
    <w:rsid w:val="008E5484"/>
    <w:rsid w:val="009026BD"/>
    <w:rsid w:val="00906F0C"/>
    <w:rsid w:val="00921A7E"/>
    <w:rsid w:val="0092371C"/>
    <w:rsid w:val="009250EA"/>
    <w:rsid w:val="009312C6"/>
    <w:rsid w:val="00932A38"/>
    <w:rsid w:val="00937999"/>
    <w:rsid w:val="00941790"/>
    <w:rsid w:val="00952D13"/>
    <w:rsid w:val="009538EF"/>
    <w:rsid w:val="0095481F"/>
    <w:rsid w:val="00975CB5"/>
    <w:rsid w:val="009B2D02"/>
    <w:rsid w:val="009B79CB"/>
    <w:rsid w:val="009D0BB8"/>
    <w:rsid w:val="009E4F43"/>
    <w:rsid w:val="009E6D5E"/>
    <w:rsid w:val="009F2019"/>
    <w:rsid w:val="00A11E63"/>
    <w:rsid w:val="00A256E1"/>
    <w:rsid w:val="00A47053"/>
    <w:rsid w:val="00A51512"/>
    <w:rsid w:val="00A561CF"/>
    <w:rsid w:val="00A615AA"/>
    <w:rsid w:val="00A71D09"/>
    <w:rsid w:val="00A80D8C"/>
    <w:rsid w:val="00A84D7C"/>
    <w:rsid w:val="00AA27DC"/>
    <w:rsid w:val="00AB3507"/>
    <w:rsid w:val="00AC1E71"/>
    <w:rsid w:val="00AD2D89"/>
    <w:rsid w:val="00AF4108"/>
    <w:rsid w:val="00AF607B"/>
    <w:rsid w:val="00B06134"/>
    <w:rsid w:val="00B068FF"/>
    <w:rsid w:val="00B13CBD"/>
    <w:rsid w:val="00B1639A"/>
    <w:rsid w:val="00B20B8F"/>
    <w:rsid w:val="00B20C5A"/>
    <w:rsid w:val="00B43AA2"/>
    <w:rsid w:val="00B46D48"/>
    <w:rsid w:val="00B47E92"/>
    <w:rsid w:val="00B52BB6"/>
    <w:rsid w:val="00B60CD6"/>
    <w:rsid w:val="00B65103"/>
    <w:rsid w:val="00B70194"/>
    <w:rsid w:val="00B74C98"/>
    <w:rsid w:val="00B82861"/>
    <w:rsid w:val="00B964FD"/>
    <w:rsid w:val="00BB0DCF"/>
    <w:rsid w:val="00BC3638"/>
    <w:rsid w:val="00BF09BF"/>
    <w:rsid w:val="00BF2248"/>
    <w:rsid w:val="00BF282C"/>
    <w:rsid w:val="00C065EE"/>
    <w:rsid w:val="00C120C5"/>
    <w:rsid w:val="00C323C5"/>
    <w:rsid w:val="00C41B94"/>
    <w:rsid w:val="00C5050F"/>
    <w:rsid w:val="00C74B66"/>
    <w:rsid w:val="00C8422F"/>
    <w:rsid w:val="00C85DC2"/>
    <w:rsid w:val="00C9604D"/>
    <w:rsid w:val="00C97166"/>
    <w:rsid w:val="00CC02D3"/>
    <w:rsid w:val="00CC32F9"/>
    <w:rsid w:val="00CC6FE9"/>
    <w:rsid w:val="00D036CF"/>
    <w:rsid w:val="00D072F8"/>
    <w:rsid w:val="00D31DB9"/>
    <w:rsid w:val="00D3625B"/>
    <w:rsid w:val="00D51B4F"/>
    <w:rsid w:val="00D640E0"/>
    <w:rsid w:val="00D70CE5"/>
    <w:rsid w:val="00D7442F"/>
    <w:rsid w:val="00D81CD3"/>
    <w:rsid w:val="00D939A1"/>
    <w:rsid w:val="00D96DDA"/>
    <w:rsid w:val="00D973E1"/>
    <w:rsid w:val="00DD113D"/>
    <w:rsid w:val="00E010F6"/>
    <w:rsid w:val="00E11354"/>
    <w:rsid w:val="00E164C5"/>
    <w:rsid w:val="00E17B90"/>
    <w:rsid w:val="00E17D24"/>
    <w:rsid w:val="00E32208"/>
    <w:rsid w:val="00E33DA4"/>
    <w:rsid w:val="00E50A79"/>
    <w:rsid w:val="00E51C83"/>
    <w:rsid w:val="00E67150"/>
    <w:rsid w:val="00E8211C"/>
    <w:rsid w:val="00E82134"/>
    <w:rsid w:val="00EA6D88"/>
    <w:rsid w:val="00EB3BB5"/>
    <w:rsid w:val="00ED5220"/>
    <w:rsid w:val="00ED6C09"/>
    <w:rsid w:val="00EF0E7C"/>
    <w:rsid w:val="00EF2B12"/>
    <w:rsid w:val="00EF63DC"/>
    <w:rsid w:val="00EF7506"/>
    <w:rsid w:val="00F01533"/>
    <w:rsid w:val="00F17E4C"/>
    <w:rsid w:val="00F21074"/>
    <w:rsid w:val="00F357D0"/>
    <w:rsid w:val="00F678E4"/>
    <w:rsid w:val="00F9379E"/>
    <w:rsid w:val="00F93A8A"/>
    <w:rsid w:val="00FB1D6A"/>
    <w:rsid w:val="00FB333E"/>
    <w:rsid w:val="00FB4EC4"/>
    <w:rsid w:val="00FB7F54"/>
    <w:rsid w:val="00FC0343"/>
    <w:rsid w:val="00FC3517"/>
    <w:rsid w:val="00FC392C"/>
    <w:rsid w:val="00FD54DD"/>
    <w:rsid w:val="00FE7890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E1"/>
  </w:style>
  <w:style w:type="paragraph" w:styleId="Footer">
    <w:name w:val="footer"/>
    <w:basedOn w:val="Normal"/>
    <w:link w:val="FooterChar"/>
    <w:uiPriority w:val="99"/>
    <w:unhideWhenUsed/>
    <w:rsid w:val="00D97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E1"/>
  </w:style>
  <w:style w:type="paragraph" w:styleId="NoSpacing">
    <w:name w:val="No Spacing"/>
    <w:uiPriority w:val="1"/>
    <w:qFormat/>
    <w:rsid w:val="00D97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F0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B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B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B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E1"/>
  </w:style>
  <w:style w:type="paragraph" w:styleId="Footer">
    <w:name w:val="footer"/>
    <w:basedOn w:val="Normal"/>
    <w:link w:val="FooterChar"/>
    <w:uiPriority w:val="99"/>
    <w:unhideWhenUsed/>
    <w:rsid w:val="00D97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E1"/>
  </w:style>
  <w:style w:type="paragraph" w:styleId="NoSpacing">
    <w:name w:val="No Spacing"/>
    <w:uiPriority w:val="1"/>
    <w:qFormat/>
    <w:rsid w:val="00D97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F0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B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B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B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.ni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C2CA-3B3B-4728-BE49-368325A8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Ranđelović</dc:creator>
  <cp:lastModifiedBy>Marko Ranđelović</cp:lastModifiedBy>
  <cp:revision>26</cp:revision>
  <cp:lastPrinted>2022-02-25T12:34:00Z</cp:lastPrinted>
  <dcterms:created xsi:type="dcterms:W3CDTF">2022-02-25T12:13:00Z</dcterms:created>
  <dcterms:modified xsi:type="dcterms:W3CDTF">2023-02-14T09:11:00Z</dcterms:modified>
</cp:coreProperties>
</file>