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A0" w:rsidRPr="00476F64" w:rsidRDefault="00E30CA0" w:rsidP="006B7301">
      <w:pPr>
        <w:spacing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</w:p>
    <w:p w:rsidR="00D82130" w:rsidRPr="00476F64" w:rsidRDefault="006B7301" w:rsidP="006B7301">
      <w:pPr>
        <w:spacing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476F64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Н а ц р т</w:t>
      </w:r>
    </w:p>
    <w:p w:rsidR="00FE53E5" w:rsidRPr="00476F64" w:rsidRDefault="004E24F3" w:rsidP="00FE53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>На основу члана 47</w:t>
      </w:r>
      <w:r w:rsidR="00D11646" w:rsidRPr="00476F64">
        <w:rPr>
          <w:rFonts w:ascii="Times New Roman" w:hAnsi="Times New Roman" w:cs="Times New Roman"/>
          <w:sz w:val="28"/>
          <w:szCs w:val="28"/>
          <w:lang w:val="sr-Cyrl-CS"/>
        </w:rPr>
        <w:t>. Закона о буџетском систему („Службени гласник РС“, број 54/</w:t>
      </w:r>
      <w:r w:rsidR="0085440B" w:rsidRPr="00476F64">
        <w:rPr>
          <w:rFonts w:ascii="Times New Roman" w:hAnsi="Times New Roman" w:cs="Times New Roman"/>
          <w:sz w:val="28"/>
          <w:szCs w:val="28"/>
          <w:lang w:val="sr-Cyrl-CS"/>
        </w:rPr>
        <w:t>20</w:t>
      </w:r>
      <w:r w:rsidR="00D11646" w:rsidRPr="00476F64">
        <w:rPr>
          <w:rFonts w:ascii="Times New Roman" w:hAnsi="Times New Roman" w:cs="Times New Roman"/>
          <w:sz w:val="28"/>
          <w:szCs w:val="28"/>
          <w:lang w:val="sr-Cyrl-CS"/>
        </w:rPr>
        <w:t>09</w:t>
      </w:r>
      <w:r w:rsidR="0085440B" w:rsidRPr="00476F64">
        <w:rPr>
          <w:rFonts w:ascii="Times New Roman" w:hAnsi="Times New Roman" w:cs="Times New Roman"/>
          <w:sz w:val="28"/>
          <w:szCs w:val="28"/>
          <w:lang w:val="sr-Cyrl-RS"/>
        </w:rPr>
        <w:t>, 73/2010, 101/2010, 101/2011, 93/2012, 62/2013, 63/2013-испр., 108/2013, 142/2014, 68/2015 – др.закон, 103/2015, 99/2016, 113/2017, 95/2018, 31/2019, 72/2019</w:t>
      </w:r>
      <w:r w:rsidR="00EB35A0" w:rsidRPr="00476F64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85440B" w:rsidRPr="00476F6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415AE" w:rsidRPr="00476F64">
        <w:rPr>
          <w:rFonts w:ascii="Times New Roman" w:hAnsi="Times New Roman" w:cs="Times New Roman"/>
          <w:sz w:val="28"/>
          <w:szCs w:val="28"/>
          <w:lang w:val="sr-Cyrl-RS"/>
        </w:rPr>
        <w:t>149/2</w:t>
      </w:r>
      <w:r w:rsidR="0085440B" w:rsidRPr="00476F64">
        <w:rPr>
          <w:rFonts w:ascii="Times New Roman" w:hAnsi="Times New Roman" w:cs="Times New Roman"/>
          <w:sz w:val="28"/>
          <w:szCs w:val="28"/>
          <w:lang w:val="sr-Cyrl-RS"/>
        </w:rPr>
        <w:t>02</w:t>
      </w:r>
      <w:r w:rsidR="00B415AE" w:rsidRPr="00476F64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EB35A0" w:rsidRPr="00476F64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EB35A0" w:rsidRPr="00476F64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="00EB35A0" w:rsidRPr="00476F64">
        <w:rPr>
          <w:rFonts w:ascii="Times New Roman" w:hAnsi="Times New Roman" w:cs="Times New Roman"/>
          <w:sz w:val="28"/>
          <w:szCs w:val="28"/>
          <w:lang w:val="sr-Latn-RS"/>
        </w:rPr>
        <w:t xml:space="preserve"> 118/2021</w:t>
      </w:r>
      <w:r w:rsidR="00D11646" w:rsidRPr="00476F64">
        <w:rPr>
          <w:rFonts w:ascii="Times New Roman" w:hAnsi="Times New Roman" w:cs="Times New Roman"/>
          <w:sz w:val="28"/>
          <w:szCs w:val="28"/>
          <w:lang w:val="sr-Cyrl-CS"/>
        </w:rPr>
        <w:t>), члана 32.</w:t>
      </w:r>
      <w:r w:rsidR="00CD68F5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 став 1. тачка 2</w:t>
      </w:r>
      <w:r w:rsidR="00F614A8" w:rsidRPr="00476F64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D11646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 Закона о локалној самоуправи („С</w:t>
      </w:r>
      <w:r w:rsidR="00A347B0" w:rsidRPr="00476F64">
        <w:rPr>
          <w:rFonts w:ascii="Times New Roman" w:hAnsi="Times New Roman" w:cs="Times New Roman"/>
          <w:sz w:val="28"/>
          <w:szCs w:val="28"/>
          <w:lang w:val="sr-Cyrl-CS"/>
        </w:rPr>
        <w:t>лужбени гласник РС“, број 129/2007, 83/2014-др.закон, 101/2016-др.закон</w:t>
      </w:r>
      <w:r w:rsidR="00EB4761" w:rsidRPr="00476F64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A347B0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22EC7" w:rsidRPr="00476F64">
        <w:rPr>
          <w:rFonts w:ascii="Times New Roman" w:hAnsi="Times New Roman" w:cs="Times New Roman"/>
          <w:sz w:val="28"/>
          <w:szCs w:val="28"/>
          <w:lang w:val="sr-Latn-RS"/>
        </w:rPr>
        <w:t>47/</w:t>
      </w:r>
      <w:r w:rsidR="00A347B0" w:rsidRPr="00476F64">
        <w:rPr>
          <w:rFonts w:ascii="Times New Roman" w:hAnsi="Times New Roman" w:cs="Times New Roman"/>
          <w:sz w:val="28"/>
          <w:szCs w:val="28"/>
          <w:lang w:val="sr-Cyrl-RS"/>
        </w:rPr>
        <w:t>20</w:t>
      </w:r>
      <w:r w:rsidR="00422EC7" w:rsidRPr="00476F64">
        <w:rPr>
          <w:rFonts w:ascii="Times New Roman" w:hAnsi="Times New Roman" w:cs="Times New Roman"/>
          <w:sz w:val="28"/>
          <w:szCs w:val="28"/>
          <w:lang w:val="sr-Latn-RS"/>
        </w:rPr>
        <w:t>18</w:t>
      </w:r>
      <w:r w:rsidR="00EB4761" w:rsidRPr="00476F64">
        <w:rPr>
          <w:rFonts w:ascii="Times New Roman" w:hAnsi="Times New Roman" w:cs="Times New Roman"/>
          <w:sz w:val="28"/>
          <w:szCs w:val="28"/>
          <w:lang w:val="sr-Cyrl-RS"/>
        </w:rPr>
        <w:t xml:space="preserve"> и 111/2021</w:t>
      </w:r>
      <w:r w:rsidR="00D11646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) и члана </w:t>
      </w:r>
      <w:r w:rsidR="00D11646" w:rsidRPr="00476F64">
        <w:rPr>
          <w:rFonts w:ascii="Times New Roman" w:hAnsi="Times New Roman" w:cs="Times New Roman"/>
          <w:sz w:val="28"/>
          <w:szCs w:val="28"/>
        </w:rPr>
        <w:t>37.</w:t>
      </w:r>
      <w:r w:rsidR="00D11646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D68F5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став 1. тачка </w:t>
      </w:r>
      <w:r w:rsidR="00B1107C" w:rsidRPr="00476F64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="00F614A8" w:rsidRPr="00476F64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CD68F5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11646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Статута Града Ниша („Службени лист Града Ниша“, број </w:t>
      </w:r>
      <w:r w:rsidR="002B7E28" w:rsidRPr="00476F64">
        <w:rPr>
          <w:rFonts w:ascii="Times New Roman" w:hAnsi="Times New Roman" w:cs="Times New Roman"/>
          <w:sz w:val="28"/>
          <w:szCs w:val="28"/>
          <w:lang w:val="sr-Cyrl-CS"/>
        </w:rPr>
        <w:t>88/</w:t>
      </w:r>
      <w:r w:rsidR="00A347B0" w:rsidRPr="00476F64">
        <w:rPr>
          <w:rFonts w:ascii="Times New Roman" w:hAnsi="Times New Roman" w:cs="Times New Roman"/>
          <w:sz w:val="28"/>
          <w:szCs w:val="28"/>
          <w:lang w:val="sr-Cyrl-CS"/>
        </w:rPr>
        <w:t>20</w:t>
      </w:r>
      <w:r w:rsidR="002B7E28" w:rsidRPr="00476F64">
        <w:rPr>
          <w:rFonts w:ascii="Times New Roman" w:hAnsi="Times New Roman" w:cs="Times New Roman"/>
          <w:sz w:val="28"/>
          <w:szCs w:val="28"/>
          <w:lang w:val="sr-Cyrl-CS"/>
        </w:rPr>
        <w:t>08</w:t>
      </w:r>
      <w:r w:rsidR="002B7E28" w:rsidRPr="00476F64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2B7E28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 143/</w:t>
      </w:r>
      <w:r w:rsidR="00A347B0" w:rsidRPr="00476F64">
        <w:rPr>
          <w:rFonts w:ascii="Times New Roman" w:hAnsi="Times New Roman" w:cs="Times New Roman"/>
          <w:sz w:val="28"/>
          <w:szCs w:val="28"/>
          <w:lang w:val="sr-Cyrl-CS"/>
        </w:rPr>
        <w:t>20</w:t>
      </w:r>
      <w:r w:rsidR="002B7E28" w:rsidRPr="00476F64">
        <w:rPr>
          <w:rFonts w:ascii="Times New Roman" w:hAnsi="Times New Roman" w:cs="Times New Roman"/>
          <w:sz w:val="28"/>
          <w:szCs w:val="28"/>
          <w:lang w:val="sr-Cyrl-CS"/>
        </w:rPr>
        <w:t>16</w:t>
      </w:r>
      <w:r w:rsidR="002B7E28" w:rsidRPr="00476F64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2B7E28" w:rsidRPr="00476F64">
        <w:rPr>
          <w:rFonts w:ascii="Times New Roman" w:hAnsi="Times New Roman" w:cs="Times New Roman"/>
          <w:sz w:val="28"/>
          <w:szCs w:val="28"/>
          <w:lang w:val="sr-Cyrl-RS"/>
        </w:rPr>
        <w:t>и 18/</w:t>
      </w:r>
      <w:r w:rsidR="00A347B0" w:rsidRPr="00476F64">
        <w:rPr>
          <w:rFonts w:ascii="Times New Roman" w:hAnsi="Times New Roman" w:cs="Times New Roman"/>
          <w:sz w:val="28"/>
          <w:szCs w:val="28"/>
          <w:lang w:val="sr-Cyrl-RS"/>
        </w:rPr>
        <w:t>20</w:t>
      </w:r>
      <w:r w:rsidR="002B7E28" w:rsidRPr="00476F64">
        <w:rPr>
          <w:rFonts w:ascii="Times New Roman" w:hAnsi="Times New Roman" w:cs="Times New Roman"/>
          <w:sz w:val="28"/>
          <w:szCs w:val="28"/>
          <w:lang w:val="sr-Cyrl-RS"/>
        </w:rPr>
        <w:t>19</w:t>
      </w:r>
      <w:r w:rsidR="00D11646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), </w:t>
      </w:r>
    </w:p>
    <w:p w:rsidR="00D11646" w:rsidRPr="00476F64" w:rsidRDefault="00D11646" w:rsidP="00FE53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sr-Cyrl-CS"/>
        </w:rPr>
      </w:pPr>
      <w:proofErr w:type="gramStart"/>
      <w:r w:rsidRPr="00476F64">
        <w:rPr>
          <w:rFonts w:ascii="Times New Roman" w:hAnsi="Times New Roman" w:cs="Times New Roman"/>
          <w:sz w:val="28"/>
          <w:szCs w:val="28"/>
        </w:rPr>
        <w:t xml:space="preserve">Скупштина Града Ниша,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на седници одржаној </w:t>
      </w:r>
      <w:r w:rsidR="00C15E18" w:rsidRPr="00476F64">
        <w:rPr>
          <w:rFonts w:ascii="Times New Roman" w:hAnsi="Times New Roman" w:cs="Times New Roman"/>
          <w:sz w:val="28"/>
          <w:szCs w:val="28"/>
          <w:lang w:val="sr-Cyrl-RS"/>
        </w:rPr>
        <w:t>_______</w:t>
      </w:r>
      <w:r w:rsidR="00921016" w:rsidRPr="00476F64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20</w:t>
      </w:r>
      <w:r w:rsidR="00422EC7" w:rsidRPr="00476F64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CB4B2E" w:rsidRPr="00476F64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.</w:t>
      </w:r>
      <w:proofErr w:type="gramEnd"/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 године, донела је</w:t>
      </w:r>
    </w:p>
    <w:p w:rsidR="00CD68F5" w:rsidRPr="00476F64" w:rsidRDefault="00CD68F5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D11646" w:rsidRPr="00476F64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476F64">
        <w:rPr>
          <w:rFonts w:ascii="Times New Roman" w:hAnsi="Times New Roman" w:cs="Times New Roman"/>
          <w:b/>
          <w:sz w:val="28"/>
          <w:szCs w:val="28"/>
          <w:lang w:val="sr-Cyrl-CS"/>
        </w:rPr>
        <w:t>О  Д  Л  У  К  У</w:t>
      </w:r>
    </w:p>
    <w:p w:rsidR="00D11646" w:rsidRPr="00476F64" w:rsidRDefault="00880AAC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b/>
          <w:sz w:val="28"/>
          <w:szCs w:val="28"/>
          <w:lang w:val="sr-Cyrl-CS"/>
        </w:rPr>
        <w:t>О ИЗМЕНАМА</w:t>
      </w:r>
      <w:r w:rsidR="00B415AE" w:rsidRPr="00476F6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D11646" w:rsidRPr="00476F64">
        <w:rPr>
          <w:rFonts w:ascii="Times New Roman" w:hAnsi="Times New Roman" w:cs="Times New Roman"/>
          <w:b/>
          <w:sz w:val="28"/>
          <w:szCs w:val="28"/>
          <w:lang w:val="sr-Cyrl-CS"/>
        </w:rPr>
        <w:t>ОДЛУКЕ О БУЏЕТУ</w:t>
      </w:r>
    </w:p>
    <w:p w:rsidR="00D11646" w:rsidRPr="00476F64" w:rsidRDefault="00422EC7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ГРАДА НИША ЗА 20</w:t>
      </w:r>
      <w:r w:rsidR="006B7301" w:rsidRPr="00476F64">
        <w:rPr>
          <w:rFonts w:ascii="Times New Roman" w:hAnsi="Times New Roman" w:cs="Times New Roman"/>
          <w:b/>
          <w:sz w:val="28"/>
          <w:szCs w:val="28"/>
          <w:lang w:val="sr-Latn-RS"/>
        </w:rPr>
        <w:t>2</w:t>
      </w:r>
      <w:r w:rsidR="00CB4B2E" w:rsidRPr="00476F64">
        <w:rPr>
          <w:rFonts w:ascii="Times New Roman" w:hAnsi="Times New Roman" w:cs="Times New Roman"/>
          <w:b/>
          <w:sz w:val="28"/>
          <w:szCs w:val="28"/>
          <w:lang w:val="sr-Latn-RS"/>
        </w:rPr>
        <w:t>2</w:t>
      </w:r>
      <w:r w:rsidR="00D11646" w:rsidRPr="00476F64">
        <w:rPr>
          <w:rFonts w:ascii="Times New Roman" w:hAnsi="Times New Roman" w:cs="Times New Roman"/>
          <w:b/>
          <w:sz w:val="28"/>
          <w:szCs w:val="28"/>
          <w:lang w:val="sr-Cyrl-CS"/>
        </w:rPr>
        <w:t>. ГОДИНУ</w:t>
      </w:r>
    </w:p>
    <w:p w:rsidR="00D11646" w:rsidRPr="00476F64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D11646" w:rsidRPr="00476F64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>Члан 1.</w:t>
      </w:r>
      <w:r w:rsidR="00B415AE" w:rsidRPr="00476F64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7A6100" w:rsidRPr="00476F64" w:rsidRDefault="005B7543" w:rsidP="007A6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ab/>
        <w:t>У Одлуци о буџету Града Ниша за 20</w:t>
      </w:r>
      <w:r w:rsidR="00422EC7" w:rsidRPr="00476F64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CB4B2E" w:rsidRPr="00476F64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. годину („Службени лист Града Ниша“, број </w:t>
      </w:r>
      <w:r w:rsidR="00CB4B2E" w:rsidRPr="00476F64">
        <w:rPr>
          <w:rFonts w:ascii="Times New Roman" w:hAnsi="Times New Roman" w:cs="Times New Roman"/>
          <w:sz w:val="28"/>
          <w:szCs w:val="28"/>
          <w:lang w:val="sr-Latn-RS"/>
        </w:rPr>
        <w:t>124</w:t>
      </w:r>
      <w:r w:rsidR="00FC6593" w:rsidRPr="00476F64">
        <w:rPr>
          <w:rFonts w:ascii="Times New Roman" w:hAnsi="Times New Roman" w:cs="Times New Roman"/>
          <w:sz w:val="28"/>
          <w:szCs w:val="28"/>
          <w:lang w:val="sr-Cyrl-RS"/>
        </w:rPr>
        <w:t>/2021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) у делу</w:t>
      </w:r>
      <w:r w:rsidRPr="00476F64">
        <w:rPr>
          <w:rFonts w:ascii="Times New Roman" w:hAnsi="Times New Roman" w:cs="Times New Roman"/>
          <w:sz w:val="28"/>
          <w:szCs w:val="28"/>
          <w:lang w:val="sr-Latn-CS"/>
        </w:rPr>
        <w:t xml:space="preserve"> I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 ОПШТИ ДЕО, члан 1. мења се и гласи: </w:t>
      </w:r>
    </w:p>
    <w:p w:rsidR="00694A37" w:rsidRPr="00476F64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476F64">
        <w:rPr>
          <w:rFonts w:ascii="Times New Roman" w:hAnsi="Times New Roman" w:cs="Times New Roman"/>
          <w:sz w:val="28"/>
          <w:szCs w:val="28"/>
          <w:lang w:val="sr-Cyrl-RS"/>
        </w:rPr>
        <w:t>„Члан 1.</w:t>
      </w:r>
    </w:p>
    <w:p w:rsidR="00FE4E6B" w:rsidRPr="00476F64" w:rsidRDefault="005B7543" w:rsidP="007A61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>Приходи и расходи буџета Града Ниша за 20</w:t>
      </w:r>
      <w:r w:rsidR="00422EC7" w:rsidRPr="00476F64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CB4B2E" w:rsidRPr="00476F64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E30CA0" w:rsidRPr="00476F64">
        <w:rPr>
          <w:rFonts w:ascii="Times New Roman" w:hAnsi="Times New Roman" w:cs="Times New Roman"/>
          <w:sz w:val="28"/>
          <w:szCs w:val="28"/>
          <w:lang w:val="sr-Cyrl-CS"/>
        </w:rPr>
        <w:t>годину (у даљем тексту: буџет),</w:t>
      </w:r>
      <w:r w:rsidR="00E30CA0" w:rsidRPr="00476F64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примања и издаци буџета града по основу продаје, односно набавке финансијске имовине, задуживања и отплате дуга утврђени су у следећим износима, и то:</w:t>
      </w:r>
    </w:p>
    <w:p w:rsidR="00573827" w:rsidRPr="00476F64" w:rsidRDefault="00573827" w:rsidP="007A61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10400" w:type="dxa"/>
        <w:tblInd w:w="103" w:type="dxa"/>
        <w:tblLook w:val="04A0" w:firstRow="1" w:lastRow="0" w:firstColumn="1" w:lastColumn="0" w:noHBand="0" w:noVBand="1"/>
      </w:tblPr>
      <w:tblGrid>
        <w:gridCol w:w="960"/>
        <w:gridCol w:w="5500"/>
        <w:gridCol w:w="2020"/>
        <w:gridCol w:w="1920"/>
      </w:tblGrid>
      <w:tr w:rsidR="003A3126" w:rsidRPr="00476F64" w:rsidTr="006A63DD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А.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РАЧУН ПРИХОДА И ПРИМАЊА, РАСХОДА И ИЗДАТАКА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Економска класификација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у динарима</w:t>
            </w:r>
          </w:p>
        </w:tc>
      </w:tr>
      <w:tr w:rsidR="003A3126" w:rsidRPr="00476F64" w:rsidTr="00037E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7 + 8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3DD" w:rsidRPr="00476F64" w:rsidRDefault="00476F64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476F64">
              <w:rPr>
                <w:rFonts w:ascii="Times New Roman" w:eastAsia="Times New Roman" w:hAnsi="Times New Roman" w:cs="Times New Roman"/>
              </w:rPr>
              <w:t>310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476F64">
              <w:rPr>
                <w:rFonts w:ascii="Times New Roman" w:eastAsia="Times New Roman" w:hAnsi="Times New Roman" w:cs="Times New Roman"/>
              </w:rPr>
              <w:t>158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476F64">
              <w:rPr>
                <w:rFonts w:ascii="Times New Roman" w:eastAsia="Times New Roman" w:hAnsi="Times New Roman" w:cs="Times New Roman"/>
              </w:rPr>
              <w:t>808</w:t>
            </w:r>
          </w:p>
        </w:tc>
      </w:tr>
      <w:tr w:rsidR="003A3126" w:rsidRPr="00476F64" w:rsidTr="008028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Укупни расходи и издаци за набавку нефинансијске имовине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4 + 5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3DD" w:rsidRPr="00476F64" w:rsidRDefault="00476F64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476F64">
              <w:rPr>
                <w:rFonts w:ascii="Times New Roman" w:eastAsia="Times New Roman" w:hAnsi="Times New Roman" w:cs="Times New Roman"/>
              </w:rPr>
              <w:t>391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476F64">
              <w:rPr>
                <w:rFonts w:ascii="Times New Roman" w:eastAsia="Times New Roman" w:hAnsi="Times New Roman" w:cs="Times New Roman"/>
              </w:rPr>
              <w:t>860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476F64">
              <w:rPr>
                <w:rFonts w:ascii="Times New Roman" w:eastAsia="Times New Roman" w:hAnsi="Times New Roman" w:cs="Times New Roman"/>
              </w:rPr>
              <w:t>786</w:t>
            </w:r>
          </w:p>
        </w:tc>
      </w:tr>
      <w:tr w:rsidR="003A3126" w:rsidRPr="00476F64" w:rsidTr="008028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595B4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Буџетски дефицит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(7+8) - (4+5)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3DD" w:rsidRPr="00476F64" w:rsidRDefault="00037E37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-81.701.978</w:t>
            </w:r>
          </w:p>
        </w:tc>
      </w:tr>
      <w:tr w:rsidR="003A3126" w:rsidRPr="00476F64" w:rsidTr="008028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DD" w:rsidRPr="00476F64" w:rsidRDefault="00037E37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208.000.000</w:t>
            </w:r>
          </w:p>
        </w:tc>
      </w:tr>
      <w:tr w:rsidR="003A3126" w:rsidRPr="00476F64" w:rsidTr="008028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Укупан фискални дефицит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((7+8) - (4+5)) - 62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3DD" w:rsidRPr="00476F64" w:rsidRDefault="00037E37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-289.701.978</w:t>
            </w:r>
          </w:p>
        </w:tc>
      </w:tr>
      <w:tr w:rsidR="003A3126" w:rsidRPr="00476F64" w:rsidTr="006A63DD">
        <w:trPr>
          <w:trHeight w:val="20"/>
        </w:trPr>
        <w:tc>
          <w:tcPr>
            <w:tcW w:w="10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A3126" w:rsidRPr="00476F64" w:rsidTr="006A63D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Б.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 xml:space="preserve"> РАЧУН ФИНАНСИРАЊА</w:t>
            </w:r>
          </w:p>
        </w:tc>
      </w:tr>
      <w:tr w:rsidR="003A3126" w:rsidRPr="00476F64" w:rsidTr="006112E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Примања од задуживања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A3126" w:rsidRPr="00476F64" w:rsidTr="006112E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Примања од продаје финансијске имовине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A3126" w:rsidRPr="00476F64" w:rsidTr="006112E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Пренета неутрошена средства из ранијих година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500.201.978</w:t>
            </w:r>
          </w:p>
        </w:tc>
      </w:tr>
      <w:tr w:rsidR="003A3126" w:rsidRPr="00476F64" w:rsidTr="006112E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Издаци за набавку финансијске имовине (део издатака за набавку финансијске имовине)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6211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336F94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208</w:t>
            </w:r>
            <w:r w:rsidR="006A63DD" w:rsidRPr="00476F64">
              <w:rPr>
                <w:rFonts w:ascii="Times New Roman" w:eastAsia="Times New Roman" w:hAnsi="Times New Roman" w:cs="Times New Roman"/>
              </w:rPr>
              <w:t>.000.000</w:t>
            </w:r>
          </w:p>
        </w:tc>
      </w:tr>
      <w:tr w:rsidR="003A3126" w:rsidRPr="00476F64" w:rsidTr="006A63D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Издаци за отплату главнице дуга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CA1115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210.500.000</w:t>
            </w:r>
          </w:p>
        </w:tc>
      </w:tr>
      <w:tr w:rsidR="006A63DD" w:rsidRPr="00476F64" w:rsidTr="006A63D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Нето финансирање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(1+2+3)-(4+5)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A46AF5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81.701.978</w:t>
            </w:r>
          </w:p>
        </w:tc>
      </w:tr>
    </w:tbl>
    <w:p w:rsidR="00CA1115" w:rsidRDefault="00CA1115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112EB" w:rsidRPr="006112EB" w:rsidRDefault="006112EB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74060" w:rsidRPr="00476F64" w:rsidRDefault="00474060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Члан 2.</w:t>
      </w:r>
    </w:p>
    <w:p w:rsidR="007A6100" w:rsidRPr="00476F64" w:rsidRDefault="00474060" w:rsidP="006112EB">
      <w:pPr>
        <w:tabs>
          <w:tab w:val="center" w:pos="5245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Члан 2. </w:t>
      </w:r>
      <w:r w:rsidR="0090106E" w:rsidRPr="00476F64">
        <w:rPr>
          <w:rFonts w:ascii="Times New Roman" w:hAnsi="Times New Roman" w:cs="Times New Roman"/>
          <w:sz w:val="28"/>
          <w:szCs w:val="28"/>
          <w:lang w:val="sr-Cyrl-CS"/>
        </w:rPr>
        <w:t>м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ења се и гласи: </w:t>
      </w:r>
    </w:p>
    <w:p w:rsidR="00694A37" w:rsidRPr="00476F64" w:rsidRDefault="00694A37" w:rsidP="00694A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>„Члан 2.</w:t>
      </w:r>
    </w:p>
    <w:p w:rsidR="00474060" w:rsidRPr="00476F64" w:rsidRDefault="00474060" w:rsidP="007A610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>Буџет за 20</w:t>
      </w:r>
      <w:r w:rsidR="00C9388A" w:rsidRPr="00476F64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CB4B2E" w:rsidRPr="00476F64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. годину састоји се од:</w:t>
      </w:r>
    </w:p>
    <w:p w:rsidR="00E1609A" w:rsidRPr="00476F64" w:rsidRDefault="00E1609A" w:rsidP="00297F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Прихода и примања </w:t>
      </w:r>
      <w:r w:rsidRPr="00476F64">
        <w:rPr>
          <w:rFonts w:ascii="Times New Roman" w:eastAsia="Times New Roman" w:hAnsi="Times New Roman" w:cs="Times New Roman"/>
          <w:bCs/>
          <w:sz w:val="28"/>
          <w:szCs w:val="28"/>
        </w:rPr>
        <w:t>од продаје нефинансијске имовине</w:t>
      </w:r>
      <w:r w:rsidR="006B7072" w:rsidRPr="00476F64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310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158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808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динар</w:t>
      </w:r>
      <w:r w:rsidR="006A63DD" w:rsidRPr="00476F64"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E1609A" w:rsidRPr="00476F64" w:rsidRDefault="00E1609A" w:rsidP="00D338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Расхода и издатака </w:t>
      </w:r>
      <w:r w:rsidRPr="00476F64">
        <w:rPr>
          <w:rFonts w:ascii="Times New Roman" w:eastAsia="Times New Roman" w:hAnsi="Times New Roman" w:cs="Times New Roman"/>
          <w:bCs/>
          <w:sz w:val="28"/>
          <w:szCs w:val="28"/>
        </w:rPr>
        <w:t>за набавку нефинансијске имовине</w:t>
      </w:r>
      <w:r w:rsidR="00036F6B" w:rsidRPr="00476F64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391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860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786</w:t>
      </w:r>
      <w:r w:rsidR="00476F64" w:rsidRPr="00476F6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динара,</w:t>
      </w:r>
    </w:p>
    <w:p w:rsidR="00E1609A" w:rsidRPr="00476F64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Буџетског </w:t>
      </w:r>
      <w:r w:rsidR="00573827" w:rsidRPr="00476F64">
        <w:rPr>
          <w:rFonts w:ascii="Times New Roman" w:hAnsi="Times New Roman" w:cs="Times New Roman"/>
          <w:sz w:val="28"/>
          <w:szCs w:val="28"/>
          <w:lang w:val="sr-Cyrl-CS"/>
        </w:rPr>
        <w:t>де</w:t>
      </w:r>
      <w:r w:rsidR="000A714A" w:rsidRPr="00476F64">
        <w:rPr>
          <w:rFonts w:ascii="Times New Roman" w:hAnsi="Times New Roman" w:cs="Times New Roman"/>
          <w:sz w:val="28"/>
          <w:szCs w:val="28"/>
          <w:lang w:val="sr-Cyrl-CS"/>
        </w:rPr>
        <w:t>ф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ицита у износу од </w:t>
      </w:r>
      <w:r w:rsidR="00D33861" w:rsidRPr="00476F64">
        <w:rPr>
          <w:rFonts w:ascii="Times New Roman" w:eastAsia="Times New Roman" w:hAnsi="Times New Roman" w:cs="Times New Roman"/>
          <w:b/>
          <w:bCs/>
        </w:rPr>
        <w:t xml:space="preserve"> </w:t>
      </w:r>
      <w:r w:rsidR="00297F8C" w:rsidRPr="00476F64">
        <w:rPr>
          <w:rFonts w:ascii="Times New Roman" w:eastAsia="Times New Roman" w:hAnsi="Times New Roman" w:cs="Times New Roman"/>
          <w:bCs/>
          <w:sz w:val="28"/>
          <w:szCs w:val="28"/>
        </w:rPr>
        <w:t>81.701.978</w:t>
      </w:r>
      <w:r w:rsidR="00297F8C" w:rsidRPr="00476F64">
        <w:rPr>
          <w:rFonts w:ascii="Times New Roman" w:eastAsia="Times New Roman" w:hAnsi="Times New Roman" w:cs="Times New Roman"/>
          <w:b/>
          <w:bCs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динара;</w:t>
      </w:r>
    </w:p>
    <w:p w:rsidR="00E1609A" w:rsidRPr="00476F64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Укупног фискалног дефицита у износу од </w:t>
      </w:r>
      <w:r w:rsidR="00297F8C" w:rsidRPr="00476F64">
        <w:rPr>
          <w:rFonts w:ascii="Times New Roman" w:eastAsia="Times New Roman" w:hAnsi="Times New Roman" w:cs="Times New Roman"/>
          <w:bCs/>
          <w:sz w:val="28"/>
          <w:szCs w:val="28"/>
        </w:rPr>
        <w:t>289.701.978</w:t>
      </w:r>
      <w:r w:rsidR="00297F8C" w:rsidRPr="00476F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динара.</w:t>
      </w:r>
    </w:p>
    <w:p w:rsidR="005A2BD8" w:rsidRPr="00476F64" w:rsidRDefault="005A2BD8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4060" w:rsidRPr="00476F64" w:rsidRDefault="00E1609A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>Средства за финансирање дефицита обезбе</w:t>
      </w:r>
      <w:r w:rsidR="007A5EA8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ђују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се и</w:t>
      </w:r>
      <w:r w:rsidR="00E70363" w:rsidRPr="00476F64">
        <w:rPr>
          <w:rFonts w:ascii="Times New Roman" w:hAnsi="Times New Roman" w:cs="Times New Roman"/>
          <w:sz w:val="28"/>
          <w:szCs w:val="28"/>
          <w:lang w:val="sr-Cyrl-RS"/>
        </w:rPr>
        <w:t>з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 пренетих </w:t>
      </w:r>
      <w:r w:rsidR="005A2BD8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неутрошених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средстава из </w:t>
      </w:r>
      <w:r w:rsidR="005A2BD8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ранијих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годин</w:t>
      </w:r>
      <w:r w:rsidR="005A2BD8" w:rsidRPr="00476F64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.“</w:t>
      </w:r>
    </w:p>
    <w:p w:rsidR="003E13C3" w:rsidRPr="00476F64" w:rsidRDefault="003E13C3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Pr="00476F64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90D76" w:rsidRPr="00476F64" w:rsidRDefault="00590D76" w:rsidP="00590D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Pr="00476F64">
        <w:rPr>
          <w:rFonts w:ascii="Times New Roman" w:hAnsi="Times New Roman" w:cs="Times New Roman"/>
          <w:sz w:val="28"/>
          <w:szCs w:val="28"/>
          <w:lang w:val="sr-Latn-RS"/>
        </w:rPr>
        <w:t>3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590D76" w:rsidRPr="00476F64" w:rsidRDefault="00694A37" w:rsidP="00590D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>У ч</w:t>
      </w:r>
      <w:r w:rsidR="00590D76" w:rsidRPr="00476F64">
        <w:rPr>
          <w:rFonts w:ascii="Times New Roman" w:hAnsi="Times New Roman" w:cs="Times New Roman"/>
          <w:sz w:val="28"/>
          <w:szCs w:val="28"/>
          <w:lang w:val="sr-Cyrl-CS"/>
        </w:rPr>
        <w:t>лан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590D76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90D76" w:rsidRPr="00476F64">
        <w:rPr>
          <w:rFonts w:ascii="Times New Roman" w:hAnsi="Times New Roman" w:cs="Times New Roman"/>
          <w:sz w:val="28"/>
          <w:szCs w:val="28"/>
          <w:lang w:val="sr-Latn-RS"/>
        </w:rPr>
        <w:t>3</w:t>
      </w:r>
      <w:r w:rsidR="00590D76" w:rsidRPr="00476F64">
        <w:rPr>
          <w:rFonts w:ascii="Times New Roman" w:hAnsi="Times New Roman" w:cs="Times New Roman"/>
          <w:sz w:val="28"/>
          <w:szCs w:val="28"/>
          <w:lang w:val="sr-Cyrl-CS"/>
        </w:rPr>
        <w:t>. став 1 мења се и гласи:</w:t>
      </w:r>
    </w:p>
    <w:p w:rsidR="0065795C" w:rsidRPr="00476F64" w:rsidRDefault="0065795C" w:rsidP="00590D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62C7E" w:rsidRPr="00476F64" w:rsidRDefault="00590D76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„Средства текуће буџетске резерве планирају се у буџету града у износу од </w:t>
      </w:r>
      <w:r w:rsidR="00D33861" w:rsidRPr="00476F64">
        <w:rPr>
          <w:rFonts w:ascii="Times New Roman" w:hAnsi="Times New Roman" w:cs="Times New Roman"/>
          <w:sz w:val="28"/>
          <w:szCs w:val="28"/>
          <w:lang w:val="sr-Latn-RS"/>
        </w:rPr>
        <w:t>9</w:t>
      </w:r>
      <w:r w:rsidR="004E63D8" w:rsidRPr="00476F64">
        <w:rPr>
          <w:rFonts w:ascii="Times New Roman" w:hAnsi="Times New Roman" w:cs="Times New Roman"/>
          <w:sz w:val="28"/>
          <w:szCs w:val="28"/>
          <w:lang w:val="sr-Latn-RS"/>
        </w:rPr>
        <w:t>.000.000</w:t>
      </w:r>
      <w:r w:rsidR="00926C40" w:rsidRPr="00476F64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динара.“</w:t>
      </w:r>
    </w:p>
    <w:p w:rsidR="003E13C3" w:rsidRPr="00476F64" w:rsidRDefault="003E13C3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br w:type="page"/>
      </w:r>
    </w:p>
    <w:p w:rsidR="005B7543" w:rsidRPr="00C25911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C25911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="00590D76" w:rsidRPr="00C25911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C25911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3B5626" w:rsidRPr="00C25911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C2591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Члан 5. мења се и гласи: </w:t>
      </w:r>
    </w:p>
    <w:p w:rsidR="00694A37" w:rsidRPr="00C25911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C25911">
        <w:rPr>
          <w:rFonts w:ascii="Times New Roman" w:hAnsi="Times New Roman" w:cs="Times New Roman"/>
          <w:sz w:val="28"/>
          <w:szCs w:val="28"/>
          <w:lang w:val="sr-Cyrl-CS"/>
        </w:rPr>
        <w:t>„Члан 5.</w:t>
      </w:r>
    </w:p>
    <w:p w:rsidR="00694A37" w:rsidRPr="00C25911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F56D7" w:rsidRPr="00C25911" w:rsidRDefault="005B7543" w:rsidP="00694A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C25911">
        <w:rPr>
          <w:rFonts w:ascii="Times New Roman" w:hAnsi="Times New Roman" w:cs="Times New Roman"/>
          <w:sz w:val="28"/>
          <w:szCs w:val="28"/>
          <w:lang w:val="sr-Cyrl-CS"/>
        </w:rPr>
        <w:t xml:space="preserve">Приходи и примања буџета града, заједно са пренетим неутрошеним средствима, у укупном износу од </w:t>
      </w:r>
      <w:r w:rsidR="00C25911" w:rsidRPr="00C25911">
        <w:rPr>
          <w:rFonts w:ascii="Times New Roman" w:hAnsi="Times New Roman" w:cs="Times New Roman"/>
          <w:sz w:val="28"/>
          <w:szCs w:val="28"/>
          <w:lang w:val="sr-Cyrl-CS"/>
        </w:rPr>
        <w:t xml:space="preserve">12.810.360.786 </w:t>
      </w:r>
      <w:r w:rsidRPr="00C25911">
        <w:rPr>
          <w:rFonts w:ascii="Times New Roman" w:hAnsi="Times New Roman" w:cs="Times New Roman"/>
          <w:sz w:val="28"/>
          <w:szCs w:val="28"/>
          <w:lang w:val="sr-Cyrl-CS"/>
        </w:rPr>
        <w:t>динара по врстама, односно економским класификацијама, утврђени су у следећим износима: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459"/>
        <w:gridCol w:w="459"/>
        <w:gridCol w:w="516"/>
        <w:gridCol w:w="6651"/>
        <w:gridCol w:w="1896"/>
      </w:tblGrid>
      <w:tr w:rsidR="00C25911" w:rsidRPr="00FF57C4" w:rsidTr="00FF57C4">
        <w:trPr>
          <w:trHeight w:val="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Категорија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Група</w:t>
            </w:r>
          </w:p>
        </w:tc>
        <w:tc>
          <w:tcPr>
            <w:tcW w:w="6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О   П   И  С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за 2022. годину </w:t>
            </w:r>
          </w:p>
        </w:tc>
      </w:tr>
      <w:tr w:rsidR="00C25911" w:rsidRPr="00FF57C4" w:rsidTr="00FF57C4">
        <w:trPr>
          <w:trHeight w:val="8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11" w:rsidRPr="00C25911" w:rsidRDefault="00FF57C4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И ПРИМАЊА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12,310,158,808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Текући приходи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12,267,576,108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Порези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10,029,542,786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7,544,754,786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фонд зарада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 на имовину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2,045,000,000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добра и услуге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279,763,000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 порези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160,000,000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Донације, помоћи и трансфери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798,673,022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18,944,000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779,729,022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Други приходи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1,427,260,000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имовине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735,100,000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452,050,000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157,084,000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82,876,000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Меморандумске ставке за рефундацију расхода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12,100,300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12,100,300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42,582,700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Примања од продаје основних средстава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16,900,000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16,520,000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Примањa од продаје залиха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8,210,000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8,000,000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Примањa од продаје робе за даљу продају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210,000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Примања од продаје природне имовине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17,472,700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17,472,700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500,201,978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 I + II: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12,810,360,786</w:t>
            </w:r>
          </w:p>
        </w:tc>
      </w:tr>
    </w:tbl>
    <w:p w:rsidR="007348AB" w:rsidRDefault="007348AB" w:rsidP="00523B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7F78A9" w:rsidRDefault="007F78A9" w:rsidP="00523B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:rsidR="00C25911" w:rsidRDefault="00C25911" w:rsidP="00523B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tbl>
      <w:tblPr>
        <w:tblW w:w="10280" w:type="dxa"/>
        <w:tblInd w:w="103" w:type="dxa"/>
        <w:tblLook w:val="04A0" w:firstRow="1" w:lastRow="0" w:firstColumn="1" w:lastColumn="0" w:noHBand="0" w:noVBand="1"/>
      </w:tblPr>
      <w:tblGrid>
        <w:gridCol w:w="960"/>
        <w:gridCol w:w="7520"/>
        <w:gridCol w:w="1800"/>
      </w:tblGrid>
      <w:tr w:rsidR="007F78A9" w:rsidRPr="007F78A9" w:rsidTr="007F78A9">
        <w:trPr>
          <w:trHeight w:val="170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Екон. клас.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И ПРИМАЊА И ПРЕНЕТА НЕУТРОШЕНА СРЕДСТВА ИЗ РАНИЈИХ ГОДИНА </w:t>
            </w:r>
          </w:p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230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  А  З  И  В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за 2022. годину </w:t>
            </w:r>
          </w:p>
        </w:tc>
      </w:tr>
      <w:tr w:rsidR="007F78A9" w:rsidRPr="007F78A9" w:rsidTr="007F78A9">
        <w:trPr>
          <w:trHeight w:val="230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8A9" w:rsidRPr="007F78A9" w:rsidTr="007F78A9">
        <w:trPr>
          <w:trHeight w:val="170"/>
          <w:tblHeader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ПРИХОДИ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12,267,576,108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711000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 на доходак, добит и капиталне добитке које плаћају физичка лица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711110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зараде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6,252,744,786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711120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приходе од самосталних делатности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800,000,000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711140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приходе од имовине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12,000,000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711183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Самодопринос из прихода од пољопривреде и шумарства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711190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друге приходе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480,000,000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7,544,754,786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 на фонд зарада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Порези на имовину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713120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имовину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1,600,000,000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713310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наслеђе и поклон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55,000,000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713420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капиталне трансакције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390,000,000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2,045,000,000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714000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  на добра и услуге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714513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Комунална такса за држање мотор. </w:t>
            </w:r>
            <w:proofErr w:type="gramStart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друм</w:t>
            </w:r>
            <w:proofErr w:type="gramEnd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прикљ. возила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140,000,000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714540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коришћење добара од општег интереса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2,760,000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714552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Боравишна такса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25,000,000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714553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Боравишна такса по решењу ЈЛС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714562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заштиту и унапређење животне средине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90,000,000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714563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Концесиона накнада за обављање комуналних делатности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714564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714000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279,763,000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716000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 порези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716110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такса на фирму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160,000,000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732000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732141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732241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Капиталне донације од међународних организација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18,944,000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732000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18,944,000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733000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733121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Текући трансфери од других нивоа власти у корист нивоа градова и општина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733141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Ненаменски трансфери од Републике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633,998,000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733144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Текући наменски трансфер, у ужем смислу,  од Републике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123,731,022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733241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Капитални наменски трансфер, у ужем смислу, од Републике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22,000,000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733000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779,729,022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741000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од имовине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буџета града од кам. </w:t>
            </w:r>
            <w:proofErr w:type="gramStart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сред. КРТ-а  укључена у депозит банака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5,000,000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741142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од кам. </w:t>
            </w:r>
            <w:proofErr w:type="gramStart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корисника буџета гр.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13,000,000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741520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коришћење шумског и пољопривредног земљишта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741532</w:t>
            </w:r>
          </w:p>
        </w:tc>
        <w:tc>
          <w:tcPr>
            <w:tcW w:w="7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такса за коришћење простора за паркирање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7F78A9" w:rsidRPr="007F78A9" w:rsidTr="00C21297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741534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коришћење грађевинског земљишта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11,800,000</w:t>
            </w:r>
          </w:p>
        </w:tc>
      </w:tr>
      <w:tr w:rsidR="007F78A9" w:rsidRPr="007F78A9" w:rsidTr="00C21297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741538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Допринос за уређивање грађевинског земљишта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700,000,000</w:t>
            </w:r>
          </w:p>
        </w:tc>
      </w:tr>
      <w:tr w:rsidR="007F78A9" w:rsidRPr="007F78A9" w:rsidTr="00C21297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741542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коришћење природног лековитог фактора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4,000,000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741596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коришћења дрвета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741000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735,100,000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742000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742126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продаје добара и услуга од стране тржишних организација у корист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742142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од давања у закуп непокр. </w:t>
            </w:r>
            <w:proofErr w:type="gramStart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држ. својини које користе градови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156,000,000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742143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од закупнине за грађ. </w:t>
            </w:r>
            <w:proofErr w:type="gramStart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земљ</w:t>
            </w:r>
            <w:proofErr w:type="gramEnd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.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1,500,000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742144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по основу конверзије права коришћења у право својине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1,500,000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742145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давања у закуп, односно на коришћење непокретности у градској својини које користе градови и индиректни корисници њиховог буџета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742146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остварени по основу пружања услуга боравка деце у предшколским установама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200,000,000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742241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Градске административне таксе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742242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Такса за озакоњење објекта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30,000,000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742253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уређивање грађевинског земљишта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742341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који својом делатношћу остваре органи и организације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60,000,000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452,050,000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743000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743324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143,584,000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743341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новчаних казни изречених у прекршајном поступку за прекршаје прописане актом скупштине града, као и одузета имовинска корист у том поступку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743342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новчаних казни за прекршаје по прекршајном налогу и казни изречених у управном поступку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11,000,000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743924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157,084,000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744000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Добровољни трансфери од физичких и правних лица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744141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Текући добровољни трансфери од физичких и правних лица у корист нивоа гр.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745141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Остали  приходи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57,000,000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745143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Део добити јавног предузећа и других облика организовања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16,076,000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745144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Закупнина за стан у градској својини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9,800,000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82,876,000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772000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772113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Меморандумске ставке за рефундацију расхода буџета Града из претходне године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12,100,300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772000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12,100,300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42,582,700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811141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непокретности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11,000,000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811143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станова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5,520,000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811000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16,520,000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812141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покретних ствари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7F78A9" w:rsidRPr="007F78A9" w:rsidTr="004E0A77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812000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</w:t>
            </w:r>
          </w:p>
        </w:tc>
      </w:tr>
      <w:tr w:rsidR="007F78A9" w:rsidRPr="007F78A9" w:rsidTr="004E0A77">
        <w:trPr>
          <w:trHeight w:val="170"/>
        </w:trPr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813000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813141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осталих основних средстава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813000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821000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821140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робних резерви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821000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823000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робе за даљу продају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823141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робе за даљу продају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210,000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823000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841000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841141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земљишта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17,472,700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17,472,700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12,310,158,808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500,201,978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12,810,360,786</w:t>
            </w:r>
          </w:p>
        </w:tc>
      </w:tr>
    </w:tbl>
    <w:p w:rsidR="002E322A" w:rsidRPr="007F78A9" w:rsidRDefault="002E322A" w:rsidP="00D47405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476081" w:rsidRDefault="005C2D24" w:rsidP="005C2D2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E322A">
        <w:rPr>
          <w:rFonts w:ascii="Times New Roman" w:hAnsi="Times New Roman" w:cs="Times New Roman"/>
          <w:sz w:val="28"/>
          <w:szCs w:val="28"/>
        </w:rPr>
        <w:t>Сопствени приходи и примања индиректних корисника утврђени су по</w:t>
      </w:r>
      <w:r w:rsidRPr="002E322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2E322A">
        <w:rPr>
          <w:rFonts w:ascii="Times New Roman" w:hAnsi="Times New Roman" w:cs="Times New Roman"/>
          <w:sz w:val="28"/>
          <w:szCs w:val="28"/>
        </w:rPr>
        <w:t>економским класификацијама у следећим износима:</w:t>
      </w:r>
    </w:p>
    <w:p w:rsidR="002E322A" w:rsidRPr="002E322A" w:rsidRDefault="002E322A" w:rsidP="005C2D24">
      <w:pPr>
        <w:spacing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1247"/>
        <w:gridCol w:w="7277"/>
        <w:gridCol w:w="1915"/>
      </w:tblGrid>
      <w:tr w:rsidR="002E322A" w:rsidRPr="002E322A" w:rsidTr="002E32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Екон. клас.</w:t>
            </w:r>
          </w:p>
        </w:tc>
        <w:tc>
          <w:tcPr>
            <w:tcW w:w="7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Сопствена средства буџетских корисника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за 2022. годину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Капитал, утврђивање резултата пословања и ванбилансна евиденција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1,676,816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3117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Пренета неутрошена средства из ранијих година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Нераспоређени вишак прихода и примања или дефицит из ранијих година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1,576,816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Текући приходи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343,072,227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7421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Приходи од продаје добара и услуга или закупа од стране тржишних организација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174,027,800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7423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Споредне продаје добара и услуга које врше државне нетржишне организације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145,700,000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7439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Остале новчане казне, пенали и приходи од одузете имовинске користи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7441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Доровољни трансфери од физичких и правних лица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2,601,000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7442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Капитални добровољни трансфери од физичких и правних лица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7451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16,460,000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7711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Меморандумске ставке за рефундацију расхода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2,143,427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7721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7911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Приходи из буџета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45,695,000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8131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Примања од продаје осталих основних средстава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8221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Примања од продаје залиха производње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21,288,000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8231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Примања од продаје робе за даљу продају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23,807,000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УКУПНО: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390,444,043</w:t>
            </w:r>
          </w:p>
        </w:tc>
      </w:tr>
    </w:tbl>
    <w:p w:rsidR="002C1DEE" w:rsidRDefault="002C1DEE" w:rsidP="007F78A9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A13E6" w:rsidRDefault="00AA13E6" w:rsidP="007F78A9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A13E6" w:rsidRPr="002E322A" w:rsidRDefault="00AA13E6" w:rsidP="007F78A9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5B7543" w:rsidRPr="002E322A" w:rsidRDefault="005B7543" w:rsidP="007963B0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2E322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Члан </w:t>
      </w:r>
      <w:r w:rsidR="00590D76" w:rsidRPr="002E322A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Pr="002E322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B5626" w:rsidRPr="002E322A" w:rsidRDefault="005B7543" w:rsidP="003B5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E322A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Члан 6. мења се и гласи: </w:t>
      </w:r>
    </w:p>
    <w:p w:rsidR="00694A37" w:rsidRPr="002E322A" w:rsidRDefault="00694A37" w:rsidP="003B5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94A37" w:rsidRPr="002E322A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2E322A">
        <w:rPr>
          <w:rFonts w:ascii="Times New Roman" w:hAnsi="Times New Roman" w:cs="Times New Roman"/>
          <w:sz w:val="26"/>
          <w:szCs w:val="26"/>
          <w:lang w:val="sr-Cyrl-CS"/>
        </w:rPr>
        <w:t>„Члан 6.</w:t>
      </w:r>
    </w:p>
    <w:p w:rsidR="00694A37" w:rsidRPr="002E322A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5B7543" w:rsidRPr="002E322A" w:rsidRDefault="005B7543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E322A">
        <w:rPr>
          <w:rFonts w:ascii="Times New Roman" w:hAnsi="Times New Roman" w:cs="Times New Roman"/>
          <w:sz w:val="26"/>
          <w:szCs w:val="26"/>
          <w:lang w:val="sr-Cyrl-CS"/>
        </w:rPr>
        <w:t>Расходи и издаци буџета, по основним наменама, утврђени су у следећим износима:</w:t>
      </w:r>
    </w:p>
    <w:p w:rsidR="0016712F" w:rsidRDefault="0016712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459"/>
        <w:gridCol w:w="459"/>
        <w:gridCol w:w="4190"/>
        <w:gridCol w:w="1843"/>
        <w:gridCol w:w="1843"/>
        <w:gridCol w:w="1631"/>
      </w:tblGrid>
      <w:tr w:rsidR="001F464F" w:rsidRPr="001F464F" w:rsidTr="00E42596"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Категорија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РАСХОДИ И ИЗДАЦИ ИЗ БУЏЕТА ЗА 2022. ГОДИНУ</w:t>
            </w:r>
          </w:p>
        </w:tc>
      </w:tr>
      <w:tr w:rsidR="001F464F" w:rsidRPr="001F464F" w:rsidTr="001F464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О   П   И  С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из буџета (ребаланс)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јавна средства</w:t>
            </w:r>
          </w:p>
        </w:tc>
      </w:tr>
      <w:tr w:rsidR="001F464F" w:rsidRPr="001F464F" w:rsidTr="001F464F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9,388,563,853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306,654,043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9,695,217,896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Расходи за запослене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2,618,745,623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134,356,000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2,753,101,623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Коришћење услуга и роба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4,363,124,490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163,162,043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4,526,286,533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18,111,000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220,000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18,331,000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85,790,001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85,790,001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1,222,321,604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1,222,321,604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409,611,005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409,611,005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Остали расходи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659,858,130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8,916,000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668,774,130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11,000,000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11,000,000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нефинансијску имовину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3,003,296,933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83,790,000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3,087,086,933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2,646,736,933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14,990,000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2,661,726,933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68,800,000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69,200,000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Природна имовинa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356,160,000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356,160,000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418,500,000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418,500,000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210,500,000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210,500,000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208,000,000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208,000,000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12,810,360,786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390,444,043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13,200,804,829</w:t>
            </w:r>
          </w:p>
        </w:tc>
      </w:tr>
    </w:tbl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A13E6" w:rsidRDefault="00AA13E6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A13E6" w:rsidRDefault="00AA13E6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Pr="001F464F" w:rsidRDefault="001F464F" w:rsidP="00D55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tbl>
      <w:tblPr>
        <w:tblW w:w="10969" w:type="dxa"/>
        <w:tblInd w:w="103" w:type="dxa"/>
        <w:tblLook w:val="04A0" w:firstRow="1" w:lastRow="0" w:firstColumn="1" w:lastColumn="0" w:noHBand="0" w:noVBand="1"/>
      </w:tblPr>
      <w:tblGrid>
        <w:gridCol w:w="459"/>
        <w:gridCol w:w="520"/>
        <w:gridCol w:w="540"/>
        <w:gridCol w:w="4865"/>
        <w:gridCol w:w="1559"/>
        <w:gridCol w:w="1560"/>
        <w:gridCol w:w="1466"/>
      </w:tblGrid>
      <w:tr w:rsidR="00D55CC8" w:rsidRPr="00D55CC8" w:rsidTr="00D55CC8">
        <w:trPr>
          <w:trHeight w:val="170"/>
          <w:tblHeader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Категорија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Група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РАСХОДИ И ИЗДАЦИ ИЗ БУЏЕТА ЗА 2022. ГОДИНУ</w:t>
            </w:r>
          </w:p>
        </w:tc>
      </w:tr>
      <w:tr w:rsidR="00D55CC8" w:rsidRPr="00D55CC8" w:rsidTr="00D55CC8">
        <w:trPr>
          <w:trHeight w:val="230"/>
          <w:tblHeader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О   П   И  С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из буџета  (ребаланс)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јавна средства</w:t>
            </w:r>
          </w:p>
        </w:tc>
      </w:tr>
      <w:tr w:rsidR="00D55CC8" w:rsidRPr="00D55CC8" w:rsidTr="00D55CC8">
        <w:trPr>
          <w:trHeight w:val="591"/>
          <w:tblHeader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  <w:tblHeader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9,388,563,853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306,654,043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9,695,217,896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Расходи за запослене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2,618,745,623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134,356,000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2,753,101,623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2,072,838,920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87,814,000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2,160,652,920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335,582,703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14,189,000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349,771,703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56,104,000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2,911,000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59,015,000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100,488,000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25,873,000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126,361,000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14,160,000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2,009,000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16,169,000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39,572,000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1,560,000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41,132,000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4,363,124,490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163,162,043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4,526,286,533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628,159,045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21,269,000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649,428,045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20,484,825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11,567,100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32,051,925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1,621,893,020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60,115,427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1,682,008,447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1,218,198,528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25,081,163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1,243,279,691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702,202,072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15,103,000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717,305,072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172,187,000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30,026,353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202,213,353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18,111,000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18,331,000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Отплате домаћих камата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17,700,000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210,000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17,910,000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411,000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421,000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Субвенције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85,790,001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85,790,001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63,150,000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63,150,000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Субвенције приватним предузећима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22,640,001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22,640,001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1,222,321,604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1,222,321,604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међународним организацијама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1,134,773,840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1,134,773,840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организацијама за обавезно социјално осигурање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46,000,000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46,000,000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41,547,764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41,547,764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409,611,005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409,611,005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409,611,005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409,611,005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Остали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659,858,130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8,916,000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668,774,130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289,020,000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160,000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289,180,000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таксе, казне и пенали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34,340,000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4,614,000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38,954,000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212,472,130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4,142,000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216,614,130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124,026,000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124,026,000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11,000,000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11,000,000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резерве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11,000,000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11,000,000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нефинансијку имовину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3,003,296,933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83,790,000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3,087,086,933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Основна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2,646,736,933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14,990,000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2,661,726,933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2,422,484,251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2,422,484,251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139,666,590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13,445,000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153,111,590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77,548,492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77,548,492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7,037,600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1,545,000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8,582,600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Залихе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68,800,000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69,200,000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Робне резерве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24,700,000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25,000,000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Природна имовинa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356,160,000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356,160,000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Земљиште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356,160,000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356,160,000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418,500,000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418,500,000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Отплата главнице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210,500,000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210,500,000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210,500,000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210,500,000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208,000,000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208,000,000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208,000,000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208,000,000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12,810,360,786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390,444,043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13,200,804,829</w:t>
            </w:r>
          </w:p>
        </w:tc>
      </w:tr>
    </w:tbl>
    <w:p w:rsidR="005F68B5" w:rsidRPr="003A3126" w:rsidRDefault="005F68B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452DC" w:rsidRPr="003A3126" w:rsidRDefault="002452DC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452DC" w:rsidRPr="003A3126" w:rsidRDefault="002452DC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452DC" w:rsidRPr="003A3126" w:rsidRDefault="002452DC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452DC" w:rsidRPr="003A3126" w:rsidRDefault="002452DC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452DC" w:rsidRPr="003A3126" w:rsidRDefault="002452DC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452DC" w:rsidRPr="003A3126" w:rsidRDefault="002452DC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452DC" w:rsidRPr="003A3126" w:rsidRDefault="002452DC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5F68B5" w:rsidRPr="003A3126" w:rsidRDefault="005F68B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5F68B5" w:rsidRPr="003A3126" w:rsidRDefault="005F68B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223D7" w:rsidRPr="003A3126" w:rsidRDefault="00E223D7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3A312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C53E10" w:rsidRPr="00C5203E" w:rsidRDefault="00C53E10" w:rsidP="00C520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604B14" w:rsidRPr="003A3126" w:rsidRDefault="00604B14" w:rsidP="003D483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132F0" w:rsidRDefault="00E132F0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A13E6" w:rsidRDefault="00AA13E6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A13E6" w:rsidRDefault="00AA13E6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A13E6" w:rsidRDefault="00AA13E6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A13E6" w:rsidRDefault="00AA13E6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D55CC8" w:rsidRPr="00D55CC8" w:rsidRDefault="00D55CC8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42596" w:rsidRDefault="00E42596" w:rsidP="00EE56C8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</w:p>
    <w:p w:rsidR="00EE56C8" w:rsidRPr="00A55DC4" w:rsidRDefault="00EE56C8" w:rsidP="00EE56C8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  <w:r w:rsidRPr="00A55DC4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Члан </w:t>
      </w:r>
      <w:r w:rsidR="00590D76" w:rsidRPr="00A55DC4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6</w:t>
      </w:r>
      <w:r w:rsidRPr="00A55DC4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. </w:t>
      </w:r>
    </w:p>
    <w:p w:rsidR="002B7E28" w:rsidRPr="00A55DC4" w:rsidRDefault="00EE56C8" w:rsidP="002B7E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55DC4">
        <w:rPr>
          <w:rFonts w:ascii="Times New Roman" w:hAnsi="Times New Roman" w:cs="Times New Roman"/>
          <w:sz w:val="26"/>
          <w:szCs w:val="26"/>
          <w:lang w:val="sr-Cyrl-RS"/>
        </w:rPr>
        <w:tab/>
        <w:t>Члан 7. мења се и гласи:</w:t>
      </w:r>
    </w:p>
    <w:p w:rsidR="00694A37" w:rsidRPr="00A55DC4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A55DC4">
        <w:rPr>
          <w:rFonts w:ascii="Times New Roman" w:hAnsi="Times New Roman" w:cs="Times New Roman"/>
          <w:sz w:val="26"/>
          <w:szCs w:val="26"/>
          <w:lang w:val="sr-Cyrl-RS"/>
        </w:rPr>
        <w:t>„Члан 7.</w:t>
      </w:r>
    </w:p>
    <w:p w:rsidR="00694A37" w:rsidRPr="00A55DC4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B7E28" w:rsidRPr="00A55DC4" w:rsidRDefault="002B7E28" w:rsidP="002B7E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55DC4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A55DC4">
        <w:rPr>
          <w:rFonts w:ascii="Times New Roman" w:hAnsi="Times New Roman" w:cs="Times New Roman"/>
          <w:sz w:val="26"/>
          <w:szCs w:val="26"/>
          <w:lang w:val="sr-Cyrl-CS"/>
        </w:rPr>
        <w:t xml:space="preserve">Расходи и издаци из члана 6. ове одлуке у укупном износу од </w:t>
      </w:r>
      <w:r w:rsidR="00A55DC4" w:rsidRPr="00A55DC4">
        <w:rPr>
          <w:rFonts w:ascii="Times New Roman" w:hAnsi="Times New Roman" w:cs="Times New Roman"/>
          <w:sz w:val="26"/>
          <w:szCs w:val="26"/>
          <w:lang w:val="sr-Cyrl-CS"/>
        </w:rPr>
        <w:t xml:space="preserve">13.200.804.829 </w:t>
      </w:r>
      <w:r w:rsidRPr="00A55DC4">
        <w:rPr>
          <w:rFonts w:ascii="Times New Roman" w:hAnsi="Times New Roman" w:cs="Times New Roman"/>
          <w:sz w:val="26"/>
          <w:szCs w:val="26"/>
          <w:lang w:val="sr-Cyrl-CS"/>
        </w:rPr>
        <w:t>динар</w:t>
      </w:r>
      <w:r w:rsidR="00480339" w:rsidRPr="00A55DC4">
        <w:rPr>
          <w:rFonts w:ascii="Times New Roman" w:hAnsi="Times New Roman" w:cs="Times New Roman"/>
          <w:sz w:val="26"/>
          <w:szCs w:val="26"/>
          <w:lang w:val="sr-Latn-RS"/>
        </w:rPr>
        <w:t>a</w:t>
      </w:r>
      <w:r w:rsidRPr="00A55DC4">
        <w:rPr>
          <w:rFonts w:ascii="Times New Roman" w:hAnsi="Times New Roman" w:cs="Times New Roman"/>
          <w:sz w:val="26"/>
          <w:szCs w:val="26"/>
          <w:lang w:val="sr-Cyrl-CS"/>
        </w:rPr>
        <w:t xml:space="preserve"> и то у износу од </w:t>
      </w:r>
      <w:r w:rsidR="00A55DC4" w:rsidRPr="00A55DC4">
        <w:rPr>
          <w:rFonts w:ascii="Times New Roman" w:hAnsi="Times New Roman" w:cs="Times New Roman"/>
          <w:sz w:val="26"/>
          <w:szCs w:val="26"/>
          <w:lang w:val="sr-Cyrl-RS"/>
        </w:rPr>
        <w:t xml:space="preserve">12.810.360.786 </w:t>
      </w:r>
      <w:r w:rsidRPr="00A55DC4">
        <w:rPr>
          <w:rFonts w:ascii="Times New Roman" w:hAnsi="Times New Roman" w:cs="Times New Roman"/>
          <w:sz w:val="26"/>
          <w:szCs w:val="26"/>
          <w:lang w:val="sr-Cyrl-CS"/>
        </w:rPr>
        <w:t xml:space="preserve">динара - </w:t>
      </w:r>
      <w:r w:rsidR="002A2202" w:rsidRPr="00A55DC4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Pr="00A55DC4">
        <w:rPr>
          <w:rFonts w:ascii="Times New Roman" w:hAnsi="Times New Roman" w:cs="Times New Roman"/>
          <w:sz w:val="26"/>
          <w:szCs w:val="26"/>
          <w:lang w:val="sr-Cyrl-CS"/>
        </w:rPr>
        <w:t xml:space="preserve">редства из буџета и </w:t>
      </w:r>
      <w:r w:rsidR="00EC4E22" w:rsidRPr="00A55DC4">
        <w:rPr>
          <w:rFonts w:ascii="Times New Roman" w:hAnsi="Times New Roman" w:cs="Times New Roman"/>
          <w:sz w:val="26"/>
          <w:szCs w:val="26"/>
          <w:lang w:val="sr-Latn-RS"/>
        </w:rPr>
        <w:t>390</w:t>
      </w:r>
      <w:r w:rsidR="00EC4E22" w:rsidRPr="00A55DC4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EC4E22" w:rsidRPr="00A55DC4">
        <w:rPr>
          <w:rFonts w:ascii="Times New Roman" w:hAnsi="Times New Roman" w:cs="Times New Roman"/>
          <w:sz w:val="26"/>
          <w:szCs w:val="26"/>
          <w:lang w:val="sr-Latn-RS"/>
        </w:rPr>
        <w:t>444</w:t>
      </w:r>
      <w:r w:rsidR="00EC4E22" w:rsidRPr="00A55DC4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EC4E22" w:rsidRPr="00A55DC4">
        <w:rPr>
          <w:rFonts w:ascii="Times New Roman" w:hAnsi="Times New Roman" w:cs="Times New Roman"/>
          <w:sz w:val="26"/>
          <w:szCs w:val="26"/>
          <w:lang w:val="sr-Latn-RS"/>
        </w:rPr>
        <w:t>043</w:t>
      </w:r>
      <w:r w:rsidR="00EC4E22" w:rsidRPr="00A55DC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3786E" w:rsidRPr="00A55DC4">
        <w:rPr>
          <w:rFonts w:ascii="Times New Roman" w:hAnsi="Times New Roman" w:cs="Times New Roman"/>
          <w:sz w:val="26"/>
          <w:szCs w:val="26"/>
          <w:lang w:val="sr-Cyrl-CS"/>
        </w:rPr>
        <w:t>динар</w:t>
      </w:r>
      <w:r w:rsidR="001A770F" w:rsidRPr="00A55DC4">
        <w:rPr>
          <w:rFonts w:ascii="Times New Roman" w:hAnsi="Times New Roman" w:cs="Times New Roman"/>
          <w:sz w:val="26"/>
          <w:szCs w:val="26"/>
          <w:lang w:val="sr-Latn-RS"/>
        </w:rPr>
        <w:t>a</w:t>
      </w:r>
      <w:r w:rsidRPr="00A55DC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A2202" w:rsidRPr="00A55DC4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Pr="00A55DC4">
        <w:rPr>
          <w:rFonts w:ascii="Times New Roman" w:hAnsi="Times New Roman" w:cs="Times New Roman"/>
          <w:sz w:val="26"/>
          <w:szCs w:val="26"/>
          <w:lang w:val="sr-Cyrl-CS"/>
        </w:rPr>
        <w:t>редства из осталих извора, користе се за следеће програме:</w:t>
      </w:r>
    </w:p>
    <w:p w:rsidR="002B7E28" w:rsidRPr="00A55DC4" w:rsidRDefault="002B7E28" w:rsidP="002B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B14" w:rsidRPr="00A55DC4" w:rsidRDefault="00604B14" w:rsidP="002B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1635" w:rsidRPr="00A55DC4" w:rsidRDefault="00401635" w:rsidP="002B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7E28" w:rsidRPr="00A55DC4" w:rsidRDefault="002B7E28" w:rsidP="002B7E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A55DC4">
        <w:rPr>
          <w:rFonts w:ascii="Times New Roman" w:hAnsi="Times New Roman" w:cs="Times New Roman"/>
          <w:sz w:val="26"/>
          <w:szCs w:val="26"/>
          <w:lang w:val="sr-Cyrl-CS"/>
        </w:rPr>
        <w:t>ПЛАН РАСХОДА ПО ПРОГРАМИМА</w:t>
      </w:r>
    </w:p>
    <w:p w:rsidR="00604B14" w:rsidRPr="00A55DC4" w:rsidRDefault="00604B14" w:rsidP="002B7E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A55DC4">
        <w:rPr>
          <w:rFonts w:ascii="Times New Roman" w:hAnsi="Times New Roman" w:cs="Times New Roman"/>
          <w:sz w:val="26"/>
          <w:szCs w:val="26"/>
          <w:lang w:val="sr-Cyrl-CS"/>
        </w:rPr>
        <w:t>за период 01.01. – 31.12.2022.године</w:t>
      </w:r>
    </w:p>
    <w:p w:rsidR="00DF3759" w:rsidRPr="003A3126" w:rsidRDefault="00DF3759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A328C9" w:rsidRPr="003A3126" w:rsidRDefault="00A328C9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5534"/>
        <w:gridCol w:w="1701"/>
        <w:gridCol w:w="1559"/>
        <w:gridCol w:w="1631"/>
      </w:tblGrid>
      <w:tr w:rsidR="00E42596" w:rsidRPr="00E42596" w:rsidTr="00E42596">
        <w:trPr>
          <w:trHeight w:val="2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 за 2022. годину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расхода из сопствених прихода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1 - Становање, урбанизам и просторно планирање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955,565,458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955,565,458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2 - Комуналне делатности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1,337,679,764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1,337,679,764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3 - Локални економски развој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185,025,492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185,025,492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4 - Развој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777,616,146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777,616,146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5 - Пољопривреда и рурални развој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42,850,000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42,850,000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6 - Заштита животне средине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137,333,006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137,333,006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7 - Организација саобраћаја и саобраћајна 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2,195,307,000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2,195,307,000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8 – Предшколско васпитање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1,034,563,000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176,489,000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1,211,052,000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9 – Основно образовање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500,874,000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500,874,000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– Средње образовање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239,552,000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239,552,000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11 - Социјална и дечија заштита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759,149,000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1,680,000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760,829,000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12 - Здравствена заштита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39,269,352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39,269,352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13 - Развој културе и информисања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945,065,385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109,125,043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1,054,190,428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14 - Развој спорта и омладине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442,180,000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85,117,000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527,297,000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15 - Опште услуге локалне самоуправе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3,060,812,183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18,033,000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3,078,845,183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16 - Политички систем локалне самоуправе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135,179,000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135,179,000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17 - Енергетска ефикасност и обновљиви извори енергије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22,340,000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22,340,000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12,810,360,786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390,444,043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13,200,804,829</w:t>
            </w:r>
          </w:p>
        </w:tc>
      </w:tr>
    </w:tbl>
    <w:p w:rsidR="00A328C9" w:rsidRPr="003A3126" w:rsidRDefault="00A328C9" w:rsidP="00694A37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DF3759" w:rsidRPr="003A3126" w:rsidRDefault="00DF3759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</w:p>
    <w:p w:rsidR="00DF3759" w:rsidRPr="003A3126" w:rsidRDefault="00DF3759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BB5E08" w:rsidRPr="003A3126" w:rsidRDefault="00BB5E08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D7E67" w:rsidRPr="003A3126" w:rsidRDefault="00FD7E67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062C13" w:rsidRPr="003A3126" w:rsidRDefault="00062C13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94BEC" w:rsidRPr="003A3126" w:rsidRDefault="00E94BEC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E94BEC" w:rsidRPr="003A3126" w:rsidRDefault="00E94BEC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D7E67" w:rsidRPr="003A3126" w:rsidRDefault="00FD7E67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D7E67" w:rsidRPr="003A3126" w:rsidRDefault="00FD7E67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103189" w:rsidRDefault="00103189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42596" w:rsidRPr="003A3126" w:rsidRDefault="00E42596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5B578E" w:rsidRPr="003A3126" w:rsidRDefault="005B578E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03189" w:rsidRPr="00F85935" w:rsidRDefault="00103189" w:rsidP="002B7E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694A37" w:rsidRPr="00F85935" w:rsidRDefault="00DD4573" w:rsidP="0069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  <w:r w:rsidRPr="00F85935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lastRenderedPageBreak/>
        <w:t xml:space="preserve">Члан </w:t>
      </w:r>
      <w:r w:rsidR="00590D76" w:rsidRPr="00F85935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7</w:t>
      </w:r>
      <w:r w:rsidRPr="00F85935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.</w:t>
      </w:r>
    </w:p>
    <w:p w:rsidR="00DD4573" w:rsidRPr="00F85935" w:rsidRDefault="00DD4573" w:rsidP="00F00DCC">
      <w:pPr>
        <w:tabs>
          <w:tab w:val="center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F85935">
        <w:rPr>
          <w:rFonts w:ascii="Times New Roman" w:hAnsi="Times New Roman" w:cs="Times New Roman"/>
          <w:sz w:val="26"/>
          <w:szCs w:val="26"/>
          <w:lang w:val="sr-Cyrl-CS"/>
        </w:rPr>
        <w:tab/>
        <w:t>Члан 8. мења се и гласи:</w:t>
      </w:r>
    </w:p>
    <w:p w:rsidR="00694A37" w:rsidRPr="00F85935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F85935">
        <w:rPr>
          <w:rFonts w:ascii="Times New Roman" w:hAnsi="Times New Roman" w:cs="Times New Roman"/>
          <w:sz w:val="26"/>
          <w:szCs w:val="26"/>
          <w:lang w:val="sr-Cyrl-CS"/>
        </w:rPr>
        <w:t>„Члан 8.</w:t>
      </w:r>
    </w:p>
    <w:p w:rsidR="001D01DC" w:rsidRPr="00F85935" w:rsidRDefault="003B5626" w:rsidP="00694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F85935">
        <w:rPr>
          <w:rFonts w:ascii="Times New Roman" w:hAnsi="Times New Roman" w:cs="Times New Roman"/>
          <w:sz w:val="26"/>
          <w:szCs w:val="26"/>
          <w:lang w:val="sr-Cyrl-CS"/>
        </w:rPr>
        <w:tab/>
        <w:t>Планирани капитални издаци буџетских корисника за 20</w:t>
      </w:r>
      <w:r w:rsidR="008756D6" w:rsidRPr="00F85935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CB4B2E" w:rsidRPr="00F85935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Pr="00F85935">
        <w:rPr>
          <w:rFonts w:ascii="Times New Roman" w:hAnsi="Times New Roman" w:cs="Times New Roman"/>
          <w:sz w:val="26"/>
          <w:szCs w:val="26"/>
          <w:lang w:val="sr-Cyrl-CS"/>
        </w:rPr>
        <w:t>, 202</w:t>
      </w:r>
      <w:r w:rsidR="00CB4B2E" w:rsidRPr="00F85935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Pr="00F85935">
        <w:rPr>
          <w:rFonts w:ascii="Times New Roman" w:hAnsi="Times New Roman" w:cs="Times New Roman"/>
          <w:sz w:val="26"/>
          <w:szCs w:val="26"/>
          <w:lang w:val="sr-Cyrl-CS"/>
        </w:rPr>
        <w:t>. и 202</w:t>
      </w:r>
      <w:r w:rsidR="00CB4B2E" w:rsidRPr="00F85935">
        <w:rPr>
          <w:rFonts w:ascii="Times New Roman" w:hAnsi="Times New Roman" w:cs="Times New Roman"/>
          <w:sz w:val="26"/>
          <w:szCs w:val="26"/>
          <w:lang w:val="sr-Latn-RS"/>
        </w:rPr>
        <w:t>4</w:t>
      </w:r>
      <w:r w:rsidRPr="00F85935">
        <w:rPr>
          <w:rFonts w:ascii="Times New Roman" w:hAnsi="Times New Roman" w:cs="Times New Roman"/>
          <w:sz w:val="26"/>
          <w:szCs w:val="26"/>
          <w:lang w:val="sr-Cyrl-CS"/>
        </w:rPr>
        <w:t>. годину исказују се у следећем прегледу:</w:t>
      </w:r>
    </w:p>
    <w:tbl>
      <w:tblPr>
        <w:tblW w:w="11734" w:type="dxa"/>
        <w:jc w:val="center"/>
        <w:tblInd w:w="637" w:type="dxa"/>
        <w:tblLayout w:type="fixed"/>
        <w:tblLook w:val="04A0" w:firstRow="1" w:lastRow="0" w:firstColumn="1" w:lastColumn="0" w:noHBand="0" w:noVBand="1"/>
      </w:tblPr>
      <w:tblGrid>
        <w:gridCol w:w="390"/>
        <w:gridCol w:w="4057"/>
        <w:gridCol w:w="1385"/>
        <w:gridCol w:w="1276"/>
        <w:gridCol w:w="1155"/>
        <w:gridCol w:w="1199"/>
        <w:gridCol w:w="1155"/>
        <w:gridCol w:w="1117"/>
      </w:tblGrid>
      <w:tr w:rsidR="00DF7235" w:rsidRPr="00C366B6" w:rsidTr="005B578E">
        <w:trPr>
          <w:trHeight w:val="1178"/>
          <w:tblHeader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Приоритет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Назив капиталног пројекта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Укупна вредност пројекта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2022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Након   2024</w:t>
            </w:r>
          </w:p>
        </w:tc>
      </w:tr>
      <w:tr w:rsidR="00DF7235" w:rsidRPr="00C366B6" w:rsidTr="005B578E">
        <w:trPr>
          <w:trHeight w:val="20"/>
          <w:tblHeader/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0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55,000,000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1,000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20,444,236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2017.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55,000,000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              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355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2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sr-Cyrl-RS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Изградња станова за припаднике снага безбедности </w:t>
            </w:r>
            <w:r w:rsidR="00DF7235"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–</w:t>
            </w: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недостајућа</w:t>
            </w:r>
          </w:p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инфраструктура на локацији Ардија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316,000,000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315,999,000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316,000,000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Изградња Аква парка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1,713,602,880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698,052,236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800,000,000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94,410,644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1,713,602,880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698,052,236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2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sr-Cyrl-RS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Сакупљање и прерада отпадних вода у Граду Нишу - недостајућа </w:t>
            </w:r>
          </w:p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инфраструктура ППОВ Цигански кључ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225,000,000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95,000,000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129,800,000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225,000,000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Изградња прикључака градских објеката на топловодну мрежу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15,181,257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61,000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15,181,257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Наставак реконструкције и доградње 0Ш "Мирослав Антић"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22,120,000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2016.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22,120,000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2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sr-Cyrl-RS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Пројекат "Градови у фокусу" (Виртуозна презентација вишеслојног </w:t>
            </w:r>
          </w:p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културног идентитета модерног Ниша)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66,415,201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42,711,205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20,000,000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2018.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66,415,201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23,264,000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19,447,205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SMART&amp;SAFE CITY са контролним центром у Научно технолошком парку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71,778,492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64,578,492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7,200,000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71,778,492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64,578,492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Изградња "Терми Кулиште" у Нишкој Бањи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60,000,000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60,000,000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Фасаде зграда града Ниша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49,899,000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2017.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49,899,000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Набавка административне опреме у оквиру пројекта "TOMORROW"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720,000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720,000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Побољшавање туристичке понуде специјалног интереса у Нишу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8,610,000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8,610,000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8,610,000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8,610,000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2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sr-Cyrl-RS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Израда спољне хидрантске мреже и система противпожарне</w:t>
            </w:r>
          </w:p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заштите на археолошком налазишту Медијана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15,000,000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15,000,000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Изградања обданишта у Брзом броду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41,019,762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15,000,000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41,019,762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Изградња обданишта у Новом селу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53,407,808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32,809,143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53,407,808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26,000,000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6,809,143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Завршетак радова на изградњи цркве Василије Острошког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56,409,000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12,373,000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56,409,000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12,373,000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Изградња станова за припаднике снага безбедности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35,103,315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35,103,315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35,103,315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35,103,315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Побољшање енергетске ефикасности у Луткарском позоришту у Нишу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32,288,743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32,088,743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32,288,743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Унапређење енергетске ефикасности основних школа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139,723,456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139,523,456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139,723,456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2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sr-Cyrl-RS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Уговор о преносу права трајног коришћења станова уз накнаду </w:t>
            </w:r>
          </w:p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од ЈП "Градска стамбена агенција" Ниш на Град Ниш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118,849,000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9,334,000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9,334,000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9,334,000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18,657,000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118,849,000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9,334,000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2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sr-Cyrl-RS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Уговор о преносу права коришћења на пословном простору уз накнаду,</w:t>
            </w:r>
          </w:p>
          <w:p w:rsidR="00DF72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sr-Cyrl-RS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закљученог између Града Ниша и Фондације за решавање стамбених</w:t>
            </w:r>
          </w:p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потреба младих научних радника и уметника Универзитета у Нишу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136,126,000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500,000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500,000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91,000,000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136,126,000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САП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70,000,000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70,000,000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УКУПНО: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3,302,253,914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920,452,391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1,118,648,199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570,487,880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109,657,000</w:t>
            </w:r>
          </w:p>
        </w:tc>
      </w:tr>
    </w:tbl>
    <w:p w:rsidR="00401389" w:rsidRPr="003A3126" w:rsidRDefault="00401389">
      <w:pPr>
        <w:rPr>
          <w:rFonts w:ascii="Times New Roman" w:hAnsi="Times New Roman" w:cs="Times New Roman"/>
          <w:color w:val="FF0000"/>
          <w:sz w:val="40"/>
          <w:szCs w:val="40"/>
          <w:lang w:val="sr-Cyrl-RS"/>
        </w:rPr>
      </w:pPr>
      <w:r w:rsidRPr="003A3126">
        <w:rPr>
          <w:rFonts w:ascii="Times New Roman" w:hAnsi="Times New Roman" w:cs="Times New Roman"/>
          <w:color w:val="FF0000"/>
          <w:sz w:val="26"/>
          <w:szCs w:val="26"/>
          <w:lang w:val="sr-Latn-RS"/>
        </w:rPr>
        <w:br w:type="page"/>
      </w:r>
    </w:p>
    <w:p w:rsidR="00F018E8" w:rsidRPr="00D55CC8" w:rsidRDefault="009170E2" w:rsidP="008A3E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D55CC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Ч</w:t>
      </w:r>
      <w:r w:rsidR="00DD4573" w:rsidRPr="00D55CC8">
        <w:rPr>
          <w:rFonts w:ascii="Times New Roman" w:hAnsi="Times New Roman" w:cs="Times New Roman"/>
          <w:sz w:val="26"/>
          <w:szCs w:val="26"/>
          <w:lang w:val="sr-Cyrl-CS"/>
        </w:rPr>
        <w:t xml:space="preserve">лан </w:t>
      </w:r>
      <w:r w:rsidR="00590D76" w:rsidRPr="00D55CC8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="00DD4573" w:rsidRPr="00D55CC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018E8" w:rsidRPr="00D55CC8" w:rsidRDefault="00DD4573" w:rsidP="008A3E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  <w:r w:rsidRPr="00D55CC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D55CC8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У делу </w:t>
      </w:r>
      <w:r w:rsidRPr="00D55CC8">
        <w:rPr>
          <w:rFonts w:ascii="Times New Roman" w:eastAsia="Times New Roman" w:hAnsi="Times New Roman" w:cs="Times New Roman"/>
          <w:sz w:val="26"/>
          <w:szCs w:val="26"/>
          <w:lang w:val="sr-Latn-CS" w:eastAsia="sr-Latn-CS"/>
        </w:rPr>
        <w:t>II</w:t>
      </w:r>
      <w:r w:rsidRPr="00D55CC8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 ПОСЕБАН ДЕО, члан 9. мења се и гласи:</w:t>
      </w:r>
    </w:p>
    <w:p w:rsidR="008A3EF8" w:rsidRPr="00D55CC8" w:rsidRDefault="00F018E8" w:rsidP="008A3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  <w:r w:rsidRPr="00D55CC8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„Члан 9.</w:t>
      </w:r>
    </w:p>
    <w:p w:rsidR="00144E7D" w:rsidRPr="00D55CC8" w:rsidRDefault="00DD4573" w:rsidP="00144E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D55CC8">
        <w:rPr>
          <w:rFonts w:ascii="Times New Roman" w:eastAsia="Times New Roman" w:hAnsi="Times New Roman" w:cs="Times New Roman"/>
          <w:sz w:val="26"/>
          <w:szCs w:val="26"/>
        </w:rPr>
        <w:t xml:space="preserve">Средства из буџета у износу од </w:t>
      </w:r>
      <w:r w:rsidR="00735621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12</w:t>
      </w:r>
      <w:r w:rsidR="00D55CC8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735621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810</w:t>
      </w:r>
      <w:r w:rsidR="00D55CC8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735621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360</w:t>
      </w:r>
      <w:r w:rsidR="00D55CC8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735621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786 </w:t>
      </w:r>
      <w:r w:rsidRPr="00D55CC8">
        <w:rPr>
          <w:rFonts w:ascii="Times New Roman" w:eastAsia="Times New Roman" w:hAnsi="Times New Roman" w:cs="Times New Roman"/>
          <w:sz w:val="26"/>
          <w:szCs w:val="26"/>
        </w:rPr>
        <w:t>динара и с</w:t>
      </w:r>
      <w:r w:rsidRPr="00D55C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редства настала употребом јавних средстава </w:t>
      </w:r>
      <w:r w:rsidRPr="00D55CC8">
        <w:rPr>
          <w:rFonts w:ascii="Times New Roman" w:eastAsia="Times New Roman" w:hAnsi="Times New Roman" w:cs="Times New Roman"/>
          <w:sz w:val="26"/>
          <w:szCs w:val="26"/>
        </w:rPr>
        <w:t xml:space="preserve">буџета у износу од </w:t>
      </w:r>
      <w:r w:rsidR="001C4C9E" w:rsidRPr="00D55CC8">
        <w:rPr>
          <w:rFonts w:ascii="Times New Roman" w:eastAsia="Times New Roman" w:hAnsi="Times New Roman" w:cs="Times New Roman"/>
          <w:sz w:val="26"/>
          <w:szCs w:val="26"/>
          <w:lang w:val="sr-Latn-RS"/>
        </w:rPr>
        <w:t>390</w:t>
      </w:r>
      <w:r w:rsidR="001C4C9E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1C4C9E" w:rsidRPr="00D55CC8">
        <w:rPr>
          <w:rFonts w:ascii="Times New Roman" w:eastAsia="Times New Roman" w:hAnsi="Times New Roman" w:cs="Times New Roman"/>
          <w:sz w:val="26"/>
          <w:szCs w:val="26"/>
          <w:lang w:val="sr-Latn-RS"/>
        </w:rPr>
        <w:t>444</w:t>
      </w:r>
      <w:r w:rsidR="001C4C9E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1C4C9E" w:rsidRPr="00D55CC8">
        <w:rPr>
          <w:rFonts w:ascii="Times New Roman" w:eastAsia="Times New Roman" w:hAnsi="Times New Roman" w:cs="Times New Roman"/>
          <w:sz w:val="26"/>
          <w:szCs w:val="26"/>
          <w:lang w:val="sr-Latn-RS"/>
        </w:rPr>
        <w:t>043</w:t>
      </w:r>
      <w:r w:rsidR="001C4C9E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Pr="00D55CC8">
        <w:rPr>
          <w:rFonts w:ascii="Times New Roman" w:eastAsia="Times New Roman" w:hAnsi="Times New Roman" w:cs="Times New Roman"/>
          <w:sz w:val="26"/>
          <w:szCs w:val="26"/>
        </w:rPr>
        <w:t>динар</w:t>
      </w:r>
      <w:r w:rsidR="0092506C" w:rsidRPr="00D55CC8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D55CC8">
        <w:rPr>
          <w:rFonts w:ascii="Times New Roman" w:eastAsia="Times New Roman" w:hAnsi="Times New Roman" w:cs="Times New Roman"/>
          <w:sz w:val="26"/>
          <w:szCs w:val="26"/>
        </w:rPr>
        <w:t>, распоређуј</w:t>
      </w:r>
      <w:r w:rsidRPr="00D55CC8">
        <w:rPr>
          <w:rFonts w:ascii="Times New Roman" w:eastAsia="Times New Roman" w:hAnsi="Times New Roman" w:cs="Times New Roman"/>
          <w:sz w:val="26"/>
          <w:szCs w:val="26"/>
          <w:lang w:val="sr-Cyrl-CS"/>
        </w:rPr>
        <w:t>у</w:t>
      </w:r>
      <w:r w:rsidR="00595B4D" w:rsidRPr="00D55CC8">
        <w:rPr>
          <w:rFonts w:ascii="Times New Roman" w:eastAsia="Times New Roman" w:hAnsi="Times New Roman" w:cs="Times New Roman"/>
          <w:sz w:val="26"/>
          <w:szCs w:val="26"/>
        </w:rPr>
        <w:t xml:space="preserve"> се по корисницима и т</w:t>
      </w:r>
      <w:r w:rsidR="00595B4D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о:</w:t>
      </w:r>
    </w:p>
    <w:tbl>
      <w:tblPr>
        <w:tblW w:w="107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8"/>
        <w:gridCol w:w="463"/>
        <w:gridCol w:w="924"/>
        <w:gridCol w:w="426"/>
        <w:gridCol w:w="536"/>
        <w:gridCol w:w="576"/>
        <w:gridCol w:w="4058"/>
        <w:gridCol w:w="1134"/>
        <w:gridCol w:w="1134"/>
        <w:gridCol w:w="1091"/>
      </w:tblGrid>
      <w:tr w:rsidR="00D55CC8" w:rsidRPr="00E27151" w:rsidTr="00E27151">
        <w:trPr>
          <w:trHeight w:val="170"/>
          <w:tblHeader/>
        </w:trPr>
        <w:tc>
          <w:tcPr>
            <w:tcW w:w="38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Раздео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Глава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Програм / Програмска активност / Пројекат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Функција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Број позиције 2022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Економска класификација</w:t>
            </w:r>
          </w:p>
        </w:tc>
        <w:tc>
          <w:tcPr>
            <w:tcW w:w="405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  П  И  С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из буџета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E27151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из осталих извора 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Укупна јавна средства </w:t>
            </w:r>
          </w:p>
        </w:tc>
      </w:tr>
      <w:tr w:rsidR="00D55CC8" w:rsidRPr="00E27151" w:rsidTr="00E27151">
        <w:trPr>
          <w:trHeight w:val="170"/>
          <w:tblHeader/>
        </w:trPr>
        <w:tc>
          <w:tcPr>
            <w:tcW w:w="3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55CC8" w:rsidRPr="00E27151" w:rsidTr="00E27151">
        <w:trPr>
          <w:trHeight w:val="636"/>
          <w:tblHeader/>
        </w:trPr>
        <w:tc>
          <w:tcPr>
            <w:tcW w:w="3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55CC8" w:rsidRPr="00E27151" w:rsidTr="00E27151">
        <w:trPr>
          <w:trHeight w:val="170"/>
          <w:tblHeader/>
        </w:trPr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СКУПШТИНА ГРАДА НИША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СКУПШТИНА ГРАДА НИША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Скупштине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3,832,000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3,832,000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73,200,000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73,200,000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10,530,000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10,530,000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2101-0001: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2101-0001: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1.1: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1.1: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ГРАДОНАЧЕЛНИК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ГРАДОНАЧЕЛНИК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4,291,000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4,291,000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17,582,000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17,582,000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2101-0002: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2101-0002: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2.1: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2.1: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БУЏЕТСКА ИНСПЕКЦИЈА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Инспекцијски послови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0602-0006: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2.2: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2.2: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СЛУЖБА ЗА ИНТЕРНУ РЕВИЗИЈУ ОРГАНА И СЛУЖБИ ГРАДА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4,292,000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4,292,000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2.3: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2.3: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40,472,000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40,472,000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40,472,000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40,472,000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ГРАДСКО ВЕЋЕ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ГРАДСКО ВЕЋЕ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9,439,000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9,439,000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1,525,000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Накнaде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5,570,000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5,570,000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2101-0002: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2101-0002: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3.01: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3.01: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ОРГАНЕ ГРАДА И ГРАЂАНСКА СТАЊА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ОРГАНЕ ГРАДА И ГРАЂАНСКА СТАЊА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25,355,843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25,355,843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20,926,000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20,926,000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4.01: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4.01: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ГРАДСКА УПРАВА ЗА ФИНАНСИЈЕ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ГРАДСКА УПРАВА ЗА ФИНАНСИЈЕ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96,680,000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96,680,000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15,614,000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15,614,000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1,447,000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11,547,000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11,547,000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48,653,000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48,653,000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 за набавку фискалне касе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236,744,000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236,744,000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236,744,000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236,744,000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180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Трансфери општег карактера између различитих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223,294,840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223,294,840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наменске трансфере нивоу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13,294,840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13,294,840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180: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243,494,840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243,494,840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180: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243,494,840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243,494,840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480,238,840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480,238,840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480,238,840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480,238,840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Сервисирање јавног дуга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Трансакције јавног дуга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Отплата домаћих камата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трошкова задуживања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Отплата главнице домаћим кредиторима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210,500,000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210,500,000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170: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228,206,000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228,206,000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Функција170: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228,206,000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228,206,000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228,206,000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228,206,000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228,206,000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228,206,000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Текућа буџетска резерва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499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резерве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текућу буџетску резерву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Стална буџетска резерва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499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резерве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сталну буџетску резерву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719,444,840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719,444,840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719,444,840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719,444,840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5.01: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719,444,840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719,444,840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5.01: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719,444,840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719,444,840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719,444,840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719,444,840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719,444,840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719,444,840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ГРАЂЕВИНАРСТВО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ГРАЂЕВИНАРСТВО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15 - ОПШТЕ УСЛУГЕ ЛОКАЛНЕ </w:t>
            </w: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11,144,000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11,144,000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51,150,000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87a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6.01: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6.01: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6: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1 - СТАНОВАЊЕ, УРБАНИЗАМ И ПРОСТОРНО ПЛАНИРАЊЕ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грађевинским земљиштем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Остале 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 обављање делатности од општег интереса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95,753,000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95,753,000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1101-0006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Означавање назива улица, тргова и зграда кућним бројевима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1101-0006: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95,753,000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2 - КОМУНАЛНЕ ДЕЛАТНОСТИ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Управљање/одржавање јавним осветљењем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Улична расвета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накнаду трошкова електричне енергије за јавну расвету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11,480,000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11,480,000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новогодишњу декорацију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640: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211,480,000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211,480,000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640: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211,480,000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211,480,000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211,480,000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211,480,000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211,480,000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211,480,000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1102-0002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Одржавање јавних зелених површина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185,453,000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185,453,000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одржавању јавних зелених површина и уређењу Старог гробља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22,319,000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22,319,000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одржавању урбаног и дечијег мобилијара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207,772,000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207,772,000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207,772,000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207,772,000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207,772,000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207,772,000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207,772,000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207,772,000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Одржавање чистоће на површинама јавне намене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Управљање отпадом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541,765,000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541,765,000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541,765,000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541,765,000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510: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541,765,000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541,765,000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541,765,000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541,765,000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541,765,000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541,765,000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Зоохигијена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29,223,000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29,223,000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апропријације намењена је за хватање паса и мачака луталица и за спровођење систематске дератизације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29,223,000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29,223,000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29,223,000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29,223,000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29,223,000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29,223,000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29,223,000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Уређивање, одржавање и коришћење пијаца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Набавка домаће финансијске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aпропријација намењена је за учешће у капиталу ЈКП "Тржница"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1102-0006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Одржавање гробаља и погребне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60,731,000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60,731,000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пропријација намењена је за услуге рада дежурне службе и услуге одржавања зелених површина на градским гробљима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60,731,000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60,731,000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60,731,000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60,731,000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60,731,000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60,731,000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60,731,000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60,731,000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Производња и дистрибуција топлотне енергије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97a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Набавка домаће финансијске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учешће у капиталу ЈКП Градска Топлана Ниш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1102-0007: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187,000,000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1,258,971,000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1,258,971,000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1,258,971,000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1,258,971,000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отпадним водама и канализациона инфраструктура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Управљање отпадним водама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одржавање атмосферске канализације - ЈКП "Наисус" Ниш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99а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99б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33,554,000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33,554,000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33,554,000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33,554,000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33,554,000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33,554,000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33,554,000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33,554,000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33,554,000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33,554,000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33,554,000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33,554,000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и одржавање саобраћајне инфраструктуре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0701-0002: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Јавни градски и приградски превоз путника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1,128,373,000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1,128,373,000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организацију, контролу и реализацију интегрисаног система у јавном превозу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1,128,373,000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1,128,373,000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1,128,373,000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1,128,373,000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1,128,373,000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1,128,373,000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0701-0004: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1,128,373,000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1,128,373,000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безбедности саобраћаја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24,143,000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24,143,000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41,674,000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41,674,000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56,167,000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56,167,000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140,584,000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140,584,000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140,584,000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140,584,000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140,584,000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140,584,000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 Програмску активност 0701-0005: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140,584,000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140,584,000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Пројекат техничког регулисања саобраћаја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израду пројеката техничког регулисања саобраћаја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Елаборат-анализа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израду елабората такси превоза на територији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Ауто-такси превоз путника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Плава зона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израду налепница за "Плаву зону"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1,283,907,000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1,283,907,000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7: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1,283,907,000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1,283,907,000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16,636,000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118a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119а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119б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184,536,000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184,536,000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184,536,000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184,536,000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Остале 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накнаду материјалне и нематеријалне штете настале услед пада на јавној површини, пада на леду и сл. и у поступку јавних набавки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накнаду штете за уједе паса и мачака луталица и сл.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269,536,000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269,536,000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269,536,000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269,536,000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269,536,000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269,536,000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269,536,000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269,536,000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17 - ЕНЕРГЕТСКА ЕФИКАСНОСТ И ОБНОВЉИВИ ИЗВОРИ ЕНЕРГИЈЕ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Енергетски менаџмент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0501-0001: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0501-0001: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17: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7.01: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2,944,661,000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2,944,661,000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7.01: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2,944,661,000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2,944,661,000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2,944,661,000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2,944,661,000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7: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2,944,661,000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2,944,661,000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ДРУШТВЕНЕ ДЕЛАТНОСТИ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ДРУШТВЕНЕ ДЕЛАТНОСТИ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9 - ОСНОВНО ОБРАЗОВАЊЕ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2003-0001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Реализација делатности основног образовања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Основно образовање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428,114,000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428,114,000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Текуће поправке и одржавање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13,410,000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13,410,000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Машине и опрема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37,850,000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912: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479,374,000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479,374,000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2003-0001: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2003-0001: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479,374,000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479,374,000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479,374,000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479,374,000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10 - СРЕДЊЕ ОБРАЗОВАЊЕ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Реализација делатности средњег образовања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Средње образовање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214,770,000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214,770,000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Текуће поправке и одржавање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7,125,000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7,125,000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Зграде и грађевински објекти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Машине и опрема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9,110,000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9,110,000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234,205,000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234,205,000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2004-0001: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2004-0001: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234,205,000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234,205,000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234,205,000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234,205,000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ДЕЧЈА ЗАШТИТА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Једнократне помоћи и други облици помоћи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110,881,000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110,881,000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Бесплатна ужина за децу основношколског узраста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Бесплатна ужина за ученике са сметњама у развоју у школама за основно и средње образовање у Нишу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регресирање трошкова боравка деце у дечијем одмаралишту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Материјална помоћ за социјално угрожене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Помоћ избеглим и расељеним лицима (извор 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3,165,000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3,165,000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Помоћ избеглим и расељеним лицима (извор 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Помоћ избеглим и расељеним лицима (извор 17)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77,316,000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77,316,000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110,931,000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110,931,000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118,800,000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118,800,000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Једнократна новчана помоћ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Интервентна новчана помоћ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Социјално становање у заштићеним условима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Трошкови бесплатног сахрањивања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118,800,000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118,800,000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функцију 070: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118,800,000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118,800,000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196,116,000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196,116,000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229,731,000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229,731,000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Породични и домски смештај, прихватилиштa и друге врсте смештаја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спречавање сексуалног насиља над децом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Помоћ жртвама трговине људима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функцију 070: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Дневне услуге у заједници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Болест и инвалидност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социјално-хуманитарних организација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удружења у области борачко-инвалидске заштите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010: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0902-0016: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Саветодавно-терапијске и социјално-едукативне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Старост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Центар за социјални рад, помоћ у кући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припремања и допремања хране за стара и изнемогла лица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 финансирање услуге помоћ у кући - Дом Здравља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20,700,000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 је за имплементацију акционог плана за Роме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Установу Центар за социјални рад "Свети Сава" Ниш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49,500,000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49,500,000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49,500,000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0902-0017: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70,200,000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реализацији програма Црвеног крста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програмске активности Црвеног крста Ниш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Пакети помоћи особама у стању социјалне потребе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0902-0018: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деци и породицама са децом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180,500,000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180,500,000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Једнократна новчана помоћ за прворођено дете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Право на једнократну новчану помоћ за новорођенче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Пакети за ђаке прваке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Накнада дела трошкова боравка деце у предшколским установама чији је оснивач друго правно или физичко лице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припремања и допремања хране за децу ометену у развоју за кориснике услуга Центар за пружање услуга социјалне заштите "Мара" Ниш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-Накнада трошкова набавке уџбеника за децу особа са инвалидитетом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182,300,000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182,300,000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182,300,000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182,300,000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182,300,000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182,300,000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0902-0019: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182,300,000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182,300,000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рађању и родитељству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новчану помоћ за поступак вантелесне оплодње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чланарину за чланство Удружења "Покрет за децу три плус"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3,835,000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3,835,000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3,835,000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3,835,000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3,835,000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особама са инвалидитетом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Болест и инвалидност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израду Стратегије приступачности Града Ниша за период 2022-2030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инвалидску паркирну карту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 борачко-инвалидску заштиту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услуге персоналне асистенције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услуге лични пратиоци деце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010: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37,100,000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0902-0021: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0902-0021: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37,100,000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0902-7126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Народна кухиња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0902-7126: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0902-7126: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0902-7127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Прихватилиште за децу и младе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Дом за децу и омладину "Душко Радовић" Ниш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16,700,000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0902-7127: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0902-7127: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569,271,000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569,271,000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602,886,000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602,886,000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12 - ЗДРАВСТВЕНА ЗАШТИТА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установа примарне здравствене заштите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Здравство некласификовано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организацијама за обавезно социјално осигурање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760: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760: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1801-0001: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1801-0001: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Мртвозорство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1801-0002: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1801-0002: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13 - РАЗВОЈ КУЛТУРЕ И ИНФОРМИСАЊА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Јачање културне продукције и уметничког стваралаштва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Улуге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35,050,000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35,050,000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133F02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35,050,000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35,050,000</w:t>
            </w:r>
          </w:p>
        </w:tc>
      </w:tr>
      <w:tr w:rsidR="00D55CC8" w:rsidRPr="00E27151" w:rsidTr="00133F02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35,050,000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Остваривање и унапређење јавног интереса у области јавног информисања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емитовања и штампања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услуге информисања и суфинансирање пројеката у области јавног информисања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суфинансирање пројеката од јавног интереса у области информисања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830: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1201-0004: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120,200,000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120,200,000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120,200,000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14 - РАЗВОЈ СПОРТА И ОМЛАДИНЕ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148,000,000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148,000,000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148,050,000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148,050,000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148,050,000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148,050,000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148,050,000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148,050,000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148,050,000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148,050,000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Подршка предшколском и школском спорту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Спровођење омладинске политике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организацију Фестивала за младе - 5.000.000 динара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редовне активности Канцеларије за младе - 1.500.000 динара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пројеката за младе - 2.000.000 динара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активности Омладинског савета - 0 динара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950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Образовање које није дефинисано нивоом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трошкови путовања ученика на такмичења по одлуци и закону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подстицај развоја талентованих ученика и студената и за награде најбољим студентима Универзитета у Нишу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950: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950: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24,500,000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31,800,000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189,850,000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189,850,000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14: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189,850,000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189,850,000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115,873,000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115,873,000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9,842,000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9,842,000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168а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169a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169б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155,135,000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155,135,000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155,135,000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155,135,000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155,135,000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155,135,000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155,135,000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155,135,000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155,135,000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155,135,000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155,135,000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155,135,000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1,784,035,000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1,784,035,000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1,817,650,000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1,817,650,000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ЈАВНА ПРЕДШКОЛСКА УСТАНОВА "ПЧЕЛИЦА" НИШ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8 - ПРЕДШКОЛСКО ВАСПИТАЊЕ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2002-0002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Предшколско образовање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663,868,000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56,933,000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720,801,000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107,215,000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9,194,000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116,409,000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760,000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11,200,000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82,236,000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4,800,000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87,036,000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49,900,000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49,900,000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662,000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10,662,000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5,400,000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108,300,000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102,400,000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102,400,000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1,240,000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8,240,000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производње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44,100,000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22,000,000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911: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1,032,219,000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1,208,708,000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2002-0002: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2002-0002: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1,032,219,000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1,208,708,000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1,032,219,000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1,208,708,000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1,032,219,000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1,208,708,000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УСТАНОВА "СИГУРНА КУЋА ЗА ЖЕНЕ И ДЕЦУ ЖРТВЕ ПОРОДИЧНОГ НАСИЉА"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Обављање делатности установа социјалне заштите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13,202,000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13,202,000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2,132,000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2,132,000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7,860,000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ЦЕНТАР ЗА ПРУЖАЊЕ УСЛУГА СОЦИЈАЛНЕ ЗАШТИТЕ "МАРА" НИШ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Обављање делатности установа социјалне заштите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70,025,000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11,309,000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11,309,000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3,631,000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3,631,000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3,630,000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3,630,000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1,055,000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УСТАНОВА ДЕЧИЈЕ ОДМАРАЛИШТЕ "ДИВЉАНА"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деци и породици са децом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13,610,000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13,610,000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9,610,000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9,610,000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2,335,000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1,555,000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10,750,000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10,750,000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УСТАНОВЕ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13 - РАЗВОЈ КУЛТУРЕ И ИНФОРМИСАЊА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локалних установа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422,887,000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7,843,000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430,730,000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68,375,000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1,273,000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69,648,000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7,683,000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1,901,000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9,584,000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3,570,000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8,273,000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11,843,000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3,507,000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1,429,000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14,512,000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15,472,000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45,469,000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9,454,000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54,923,000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45,429,000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45,429,000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5,380,000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5,570,000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6,670,120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12,781,000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19,451,120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6,637,000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6,637,000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33,120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1,490,000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12,016,672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4,941,000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16,957,672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8,295,000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8,295,000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3,721,672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3,721,672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2,707,000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6,952,000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9,659,000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Отплата домаћих камата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1,604,000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1,924,000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1,731,000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2,631,000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20,222,880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7,355,000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27,577,880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7,836,000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7,836,000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12,336,880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12,336,880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1,470,000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2,290,000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593,968,000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593,968,000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75,917,000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75,917,000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16,131,672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16,131,672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610,149,672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75,917,000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686,066,672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593,968,000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593,968,000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75,917,000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75,917,000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16,131,672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16,131,672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610,149,672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75,917,000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686,066,672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Јачање културне продукције и уметничког стваралаштва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4,375,000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2,070,000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6,445,000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4,325,000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4,325,000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4,165,000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3,041,000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7,206,000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3,970,000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3,970,000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45,171,000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8,021,000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53,192,000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40,711,000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40,711,000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4,460,000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4,460,000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62,526,000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7,391,000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69,917,000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61,211,000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61,211,000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10,075,000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1,920,000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11,995,000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9,805,000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3,035,000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3,045,000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123,258,000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123,258,000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22,694,000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22,694,000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5,890,000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5,890,000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129,548,000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22,694,000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152,242,000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123,258,000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123,258,000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22,694,000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22,694,000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5,890,000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5,890,000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129,548,000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22,694,000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152,242,000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Унапређење система очувања и представљања културно-историјског наслеђа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1,060,545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175,000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1,235,545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985,000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985,000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16,545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2,400,825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836,100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3,236,925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2,158,100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2,158,100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142,725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142,725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3,202,900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2,463,427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5,666,327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1,308,000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1,308,000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1,854,900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1,854,900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21,743,528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5,470,163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27,213,691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14,159,350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14,159,350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7,204,178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7,204,178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804,353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1,594,353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9,814,043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9,814,043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18,618,350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18,618,350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7,403,448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7,403,448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29,482,798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9,814,043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39,296,841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9,814,043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9,814,043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18,618,350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18,618,350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7,403,448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7,403,448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29,482,798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9,814,043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39,296,841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1201-4132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"Театар на раскршћу" - Народно позориште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8,550,000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11,550,000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1201-4132: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1201-4132: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11,550,000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730,687,000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730,687,000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109,125,043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109,125,043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42,140,022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42,140,022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7,753,448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7,753,448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780,730,470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109,125,043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889,855,513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730,687,000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730,687,000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109,125,043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109,125,043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42,140,022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42,140,022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7,753,448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7,753,448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8.06: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780,730,470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109,125,043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889,855,513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УСТАНОВА ЗА ФИЗИЧКУ КУЛТУРУ СЦ "ЧАИР"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14 - РАЗВОЈ СПОРТА И ОМЛАДИНЕ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локалних спортских установа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70,404,000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18,000,000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88,404,000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11,371,000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2,907,000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14,278,000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Накнаде у натури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2,242,000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5,900,000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1,558,000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2,058,000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3,790,000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130,790,000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1,060,000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12,550,000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Спeцијализоване услуге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16,830,000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10,510,000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27,340,000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10,225,000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21,275,000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4,150,000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7,650,000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337,447,000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337,447,000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337,447,000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8.07: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337,447,000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ЦЕНТАР ЗА СТРУЧНО УСАВРШАВАЊЕ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10 - СРЕДЊЕ ОБРАЗОВАЊЕ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2004-0012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установа за стручно усавршавање запослених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980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Образовање некласификовано на другом месту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Извори финансирања за функцију 980: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980: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5,347,000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2004-0012: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2004-0012: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980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Образовање некласификовано на другом месту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5,038,000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7,438,000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1,253,000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815,000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2,068,000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301ђ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3,730,000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4,480,000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301ж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301з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5,150,000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301ј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301к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3,650,000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301љ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Извори финансирања за функцију 980: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9,403,000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9,403,000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18,033,000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18,033,000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980: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9,403,000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18,033,000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27,436,000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9,403,000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9,403,000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18,033,000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18,033,000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9,403,000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18,033,000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27,436,000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14,750,000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14,750,000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18,033,000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18,033,000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14,750,000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18,033,000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32,783,000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3,888,431,000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3,888,431,000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390,444,043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390,444,043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95,540,022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95,540,022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69,819,448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69,819,448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4,053,942,470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390,444,043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4,444,386,513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ИМОВИНУ И ОДРЖИВИ РАЗВОЈ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ИМОВИНУ И ОДРЖИВИ РАЗВОЈ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5 - ПОЉОПРИВРЕДА И РУРАЛНИ РАЗВОЈ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Буџетски фонд за пољопривреду и рурални развој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16,250,000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0101-0001: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0101-0001: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16,250,000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Мере подршке руралном развоју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26,600,000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0101-0002: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0101-0002: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26,600,000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42,850,000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42,850,000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Фонд за заштиту животне средине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заштитом животне средине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Смањење загађености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307а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приватним предузећима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Субвенције приватним предузећима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1,640,001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1,640,001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43,240,001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43,240,001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43,240,001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43,240,001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53,240,001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53,240,001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53,240,001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53,240,001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0401-0002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Праћење квалитета елеманата животне средине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12,900,000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12,900,000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12,900,000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Заштита природе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отпадним водама и канализациона инфраструктура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комуналним отпадом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осталим врстама отпада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76,640,001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76,640,001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6: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76,640,001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76,640,001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139,422,000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139,422,000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22,517,000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22,517,000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67,003,500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67,003,500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8,970,000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8,970,000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12,740,000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12,740,000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20,510,000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20,510,000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31,738,000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31,738,000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Земљиште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356,160,000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356,160,000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866,110,500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866,110,500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866,110,500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866,110,500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штампање налепница за категоризацију објеката и за трошкове оглашавања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894,160,500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894,160,500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894,160,500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894,160,500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Робне резерве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сервис робних информација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трошкове евапорације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2,195,000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Робне резерве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2,375,000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2,375,000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2,375,000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2,375,000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2,375,000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2,375,000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0602-0011: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2,375,000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2,375,000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у ванредним ситуацијама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18,200,000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противпожарне заштите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320: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320: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924,000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924,000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8,924,000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8,924,000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8,924,000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8,924,000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Управање отпадним водама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349а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0602-0014: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329,124,000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329,124,000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0602-0014: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329,124,000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329,124,000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1,225,659,500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1,225,659,500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1,225,659,500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1,225,659,500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9.01: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1,345,149,501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1,345,149,501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9.01: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1,345,149,501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1,345,149,501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9.02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ТУРИСТИЧКА ОРГАНИЗАЦИЈА НИШ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4 - РАЗВОЈ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развојем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Туризам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17,700,920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17,700,920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2,855,860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2,855,860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353a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3,170,000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3,170,000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Амортизација некретнина и опреме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380,130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380,130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363a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363б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33,263,910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33,263,910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33,263,910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33,263,910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33,263,910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33,263,910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1502-0001: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33,263,910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33,263,910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Промоција туристичке понуде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Туризам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3,540,000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3,540,000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10,850,000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16,890,000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16,890,000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16,890,000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16,890,000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1502-0002: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16,890,000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16,890,000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1502-0002: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16,890,000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16,890,000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1502-4001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Међународни сајам туризма у Нишу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Туризам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1502-4001: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1502-4001: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1502-5001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Туристички водичи дигиталне ере који мењају навике путника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Туризам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1502-5001: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1502-5001: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50,953,910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50,953,910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70,953,910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70,953,910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9.02: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50,953,910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50,953,910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9.02: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70,953,910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70,953,910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1,396,103,411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1,396,103,411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1,416,103,411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1,416,103,411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ПРАВОБРАНИЛАШТВО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ПРАВОБРАНИЛАШТВО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Градско правобранилаштво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Судови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26,028,000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26,028,000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4,204,000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4,204,000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330: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330: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10.01: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10.01: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КАНЦЕЛАРИЈА ЗА ЛОКАЛНИ ЕКОНОМСКИ РАЗВОЈ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КАНЦЕЛАРИЈА ЗА ЛОКАЛНИ ЕКОНОМСКИ РАЗВОЈ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1 - СТАНОВАЊЕ, УРБАНИЗАМ И ПРОСТОРНО ПЛАНИРАЊЕ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Просторно и урбанистичко планирање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грађевинским земљиштем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текућег одржавања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управљача јавног пута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Зграде и грађевински објекти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761,912,458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761,912,458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за: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уређивања грађевинског земљишта и изградње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програмa управљача јавног пута - изградња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капиталног одржавања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капиталног одржавања Програма управљача јавног пута - приступне рампе и плоче на тротоарима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 реализацију програма уређивања грађевинског земљишта и изградње - реализација мера популационе политике,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6,809,143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6,809,143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 реализацију програма уређивања грађевинског земљишта и изградње - изградња станова за припаднике снага безбедности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35,103,315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35,103,315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41,912,458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41,912,458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794,812,458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794,812,458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41,912,458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41,912,458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794,812,458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794,812,458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1101-5099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Изградња станова за припаднике снага безбедности - недостајућа инфраструктура на локацији Ардија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Зграде и грађевински објекти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1101-5099: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1101-5099: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817,900,000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817,900,000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41,912,458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41,912,458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859,812,458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859,812,458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2 - КОМУНАЛНЕ ДЕЛАТНОСТИ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Управљање/одржавање јавним осветлљењем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Улична расвета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програма управљача јавног пута  - јавно светло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640: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640: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67,000,000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1102-0008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Управаљање и одржавање водоводне инфраструктуре и  снабдевање водом за пиће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Водоснабдевање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630: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630: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1102-5100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Изградња прикључака градских објеката на топловодну мрежу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Зграде и грађевински објекти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1102-5100: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1102-5100: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1102-5101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Реконструкција водосистема Кнежица-Ћурлина-Перутина-</w:t>
            </w: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Белотинац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425DC0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388а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10,147,764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425DC0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25DC0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 </w:t>
            </w:r>
            <w:r w:rsidR="00425DC0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              </w:t>
            </w:r>
            <w:bookmarkStart w:id="0" w:name="_GoBack"/>
            <w:bookmarkEnd w:id="0"/>
            <w:r w:rsidR="00425DC0" w:rsidRPr="00425DC0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10,147,764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10,147,764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10,147,764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10,147,764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1102-5101: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10,147,764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10,147,764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1102-5101: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10,147,764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10,147,764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1102-5102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1102-5102: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1102-5102: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1102-5162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Реконструкција пијаце Криве ливаде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390a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1102-5162: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1102-5162: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78,708,764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78,708,764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78,708,764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78,708,764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3 - ЛОКАЛНИ ЕКОНОМСКИ РАЗВОЈ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привредног и инвестиционог амбијента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 промоцију инвестиционих потенцијала града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2,687,000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2,687,000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Форума напредних технологија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1,996,000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субвенционисање пословања Научно-технолошког парка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приватним предузећима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програма Локалног економског развоја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50,880,000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50,880,000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395a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83,586,000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83,586,000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84,277,000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84,277,000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учешће Града у реализацији свих врста пројеката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83,586,000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83,586,000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1501-0001: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84,277,000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84,277,000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Мере активне политике запошљавања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Општи послови по питању рада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организацијама за обавезно социјално осигурање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412: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1501-5106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Дигитално обележавање улазака у град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1501-5106: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1501-5106: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1501-7110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Реализација пројекта TOMORROW (Програм HORIZON 2020)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6,620,000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6,620,000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1501-7110: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1501-7110: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6,620,000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6,620,000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1501-7141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Будући градови југоисточне Европе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401а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Субвенције јавним нефинансијским јавним предузећима и организацијама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1501-7141: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1501-7141: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1501-4142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Разминирање - чишћење експлозивних средстава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6,050,000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1501-4142: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1501-4142: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6,050,000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1501-4143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Јавно приватно партнерство за вршење услуга замене, реконструкције и одржавања дела система јавног осветљења на територији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1501-4143: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1501-4143: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1501-5151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SMART&amp;SAFE CITY са контролним центром у Научно технолошком парку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64,578,492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64,578,492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1501-5151: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1501-5151: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64,578,492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64,578,492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114,826,000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114,826,000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185,025,492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185,025,492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4 - РАЗВОЈ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1502-5139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Изградња "Терми Кулиште" у Нишкој Бањи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Туризам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1502-5139: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1502-5139: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1502-5147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Побољшавање туристичке понуде специјалног интереса у Нишу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Туризам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4,760,000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4,760,000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4,760,000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4,760,000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8,610,000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8,610,000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1502-5147: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1502-5147: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8,610,000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8,610,000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1502-5114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Фасаде зграда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1502-5114: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1502-5114: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1502-5115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Изградња Аква парка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698,052,236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698,052,236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1502-5115: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1502-5115: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698,052,236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698,052,236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4: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706,662,236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706,662,236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заштитом животне средине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програма управљача јавног пута - сливне решетке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Смањење загађења ваздуха у Граду Нишу пореклом из индивидуалних извора у 2021. години, заменом неефикасних уређаја за грејање у индивидуалним домаћинствима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9,410,005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9,410,005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9,410,005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9,410,005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0401-4134: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0401-4134: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9,410,005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9,410,005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зоохигијене у Нишавском округу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0401-4148: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0401-4148: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0401-4149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Подизање зелених острва и коридора на подручју градских општина Пантелеј и Палилула - Град Ниш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0401-4149: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0401-4149: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Смањење загађења ваздуха у Граду Нишу пореклом из индивидуалних извора у 2022. години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0401-4152: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0401-4152: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Нови талас обнове међублоковског зеленила и урбаних џепова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0401-4153: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0401-4153: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0401-5154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Израда техничке документације и извођење радова на пројектима из области заштите животне средине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0401-5154: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0401-5154: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0401-4157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Повећање користи за животну средину кроз урбано пошумљавање у Нишу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419а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1,378,000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1,378,000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1,378,000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1,378,000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0401-4157: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0401-4157: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1,378,000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1,378,000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0401-4158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Зелено и чисто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419б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6,351,000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6,351,000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0401-4158: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0401-4158: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6,351,000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13,961,000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13,961,000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27,139,005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27,139,005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и одржавање саобраћајне инфраструктуре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реализацију програма управљача јавног пута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420б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429,000,000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реализацију програма управљача јавног пута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909,400,000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909,400,000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909,400,000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909,400,000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909,400,000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909,400,000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0701-0002: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909,400,000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909,400,000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0701-5163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бициклистичког превоза - асфалтирање, адаптација и обележавање бициклистичке стазе Трошарина-Стопшоп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0701-5163: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0701-5163: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909,400,000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909,400,000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7: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911,400,000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911,400,000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8 - ПРЕДШКОЛСКО ВАСПИТАЊЕ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2002-0002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Предшколско образовање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2,344,000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2002-0002: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2002-0002: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2,344,000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9 - ОСНОВНО ОБРАЗОВАЊЕ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2003-0001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Реализација делатности основног образовања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Основно образовање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Зграде и грађевински објекти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912: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21,500,000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2003-0001: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2003-0001: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21,500,000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2003-5135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Наставак реконструкције и доградња ОШ "Мирослав Антић"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2003-5135: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2003-5135: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12 - ЗДРАВСТВЕНА ЗАШТИТА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установа примарне здравствене заштите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Здравство некласификовано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760: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760: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3,269,352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3,269,352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1801-0001: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1801-0001: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3,269,352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3,269,352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3,269,352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3,269,352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13 - РАЗВОЈ КУЛТУРЕ И ИНФОРМИСАЊА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локалних установа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1,423,710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1,423,710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1,423,710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1,423,710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1,423,710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1,423,710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1,423,710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1,423,710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1,423,710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1,423,710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1201-5131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Пројекат "Градови у фокусу" (Виртуозна презентација вишеслојног културног идентитета модерног Ниша)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42,711,205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42,711,205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23,264,000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23,264,000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23,264,000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23,264,000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42,711,205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42,711,205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1201-5131: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23,264,000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23,264,000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1201-5131: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42,711,205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42,711,205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1201-5150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Израда спољне хидрантске мреже и система противпожарне заштите на археолошком налазишту Медијана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1201-5150: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1201-5150: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24,687,710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24,687,710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44,134,915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44,134,915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14 - РАЗВОЈ СПОРТА И ОМЛАДИНЕ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Функционисање локалних спортских установа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рекреације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Зграде и грађевински објекти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50,065,000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5,255,000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ја за исплату лица на привременим и повременим пословима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међународним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плаћање такси приликом прибављања грађевинске дозволе и услова имаоца јавних овлашћења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448a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81,213,000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81,213,000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81,213,000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81,213,000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ангажовање координатора за безбедност за извођење радова, електронско архивирање документације, оглашавање и стручно усавршавање запослених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2,869,000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2,869,000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реализација пројеката и студија изводљивости које суфинансира Град Ниш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реализацију пројеката које суфинансира Град Ниш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припрему и израду свих врста урбанистичко-техничких докумената (урбанистички пројекти и др.), техничке документације, техничке контроле, претходних радова, урбанистичко-архитектонских конкурса и др. за потребе Града Ниша, за пројекте на чијој припреми и реализацији ради Канцеларија за локални економски развој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19,769,000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19,769,000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19,769,000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19,769,000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технички пријем објекта, услуге спровођења урбанистичко-архитектонског конкурса, накнаде, награде и обештећења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геодетске услуге (геодетско снимање, промена у катастру непокретности, израда елабората о геодетским радовима, за потребе имовинске и техничке припреме, за пројекте на чијој припреми и реализацији ради Канцеларија за локални економски развој), као и за геотехничка истраживања и испитивања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10,300,000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111,282,000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111,282,000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111,282,000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111,282,000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0602-4144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Успостављање јединственог управног места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зајединице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5,376,400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5,376,400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1,908,400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1,908,400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1,828,000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1,828,000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1,197,600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1,197,600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8,402,000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8,402,000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0602-4144: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0602-4144: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8,402,000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8,402,000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114,750,000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114,750,000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119,684,000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119,684,000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17 - ЕНЕРГЕТСКА ЕФИКАСНОСТ И ОБНОВЉИВИ ИЗВОРИ ЕНЕРГИЈЕ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0501-4145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Енергетска санација стамбених зграда, породичних кућа и станова у 2021. години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зајединице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0501-4145: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0501-4145: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0501-4155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Енергетска санација стамбених зграда, породичних кућа и станова у 2022. години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0501-4155: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0501-4155: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0501-4156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енергетске санације  породичних кућа  (соларни панели)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0501-4156: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0501-4156: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0501-4159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Фонд за стамбене заједнице (Санација фасада и кровова на стамбеним зградама)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461а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0501-4159: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0501-4159: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0501-5160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енергетске ефикасности зграде Позоришта лутака у Нишу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461б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 из извора 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461в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0501-5160: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0501-5160: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0501-5161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енергетске ефикасности зграде основних школа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461г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0501-5161: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0501-5161: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17: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11.01: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2,809,599,062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2,809,599,062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8,191,000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8,191,000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68,554,463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68,554,463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92,635,697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92,635,697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11.01: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2,979,080,222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2,979,080,222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2,809,599,062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2,809,599,062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Трансфери од других нивоа власти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8,191,000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8,191,000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68,554,463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68,554,463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92,635,697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92,635,697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11: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2,979,080,222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2,979,080,222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ЛОКАЛНИ ОМБУДСМАН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ЛОКАЛНИ ОМБУДСМАН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Омбудсман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Судови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9,373,000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9,373,000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1,514,000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1,514,000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</w:tr>
      <w:tr w:rsidR="00D55CC8" w:rsidRPr="00E27151" w:rsidTr="00133F02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330: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133F02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</w:tr>
      <w:tr w:rsidR="00D55CC8" w:rsidRPr="00E27151" w:rsidTr="00133F02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330: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12.01: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12.01: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12: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УКУПНИ РАСХОДИ: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12,810,360,786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390,444,043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13,200,804,829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Разделе 1, 2, 3, 4, 5, 6, 7, 8, 9, 10, 11 и 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12,428,368,156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12,428,368,156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390,444,043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390,444,043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123,731,022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123,731,022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68,556,463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68,556,463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162,455,145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162,455,145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Разделе 1, 2 , 3, 4, 5, 6, 7, 8, 9, 10, 11 и 12: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12,810,360,786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390,444,043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13,200,804,829</w:t>
            </w:r>
          </w:p>
        </w:tc>
      </w:tr>
    </w:tbl>
    <w:p w:rsidR="00B37FE4" w:rsidRPr="003A3126" w:rsidRDefault="00B37FE4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1C4C9E" w:rsidRPr="003A3126" w:rsidRDefault="001C4C9E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1C4C9E" w:rsidRPr="003A3126" w:rsidRDefault="001C4C9E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1C4C9E" w:rsidRPr="003A3126" w:rsidRDefault="001C4C9E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1C4C9E" w:rsidRPr="003A3126" w:rsidRDefault="001C4C9E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1C4C9E" w:rsidRPr="003A3126" w:rsidRDefault="001C4C9E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1C4C9E" w:rsidRPr="003A3126" w:rsidRDefault="001C4C9E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1C4C9E" w:rsidRPr="003A3126" w:rsidRDefault="001C4C9E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1C4C9E" w:rsidRPr="003A3126" w:rsidRDefault="001C4C9E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1C4C9E" w:rsidRPr="003A3126" w:rsidRDefault="001C4C9E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1C4C9E" w:rsidRPr="003A3126" w:rsidRDefault="001C4C9E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1C4C9E" w:rsidRDefault="001C4C9E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EB2AD4" w:rsidRDefault="00EB2AD4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F0DBB" w:rsidRPr="003A3126" w:rsidRDefault="008F0DBB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1C4C9E" w:rsidRPr="003A3126" w:rsidRDefault="001C4C9E" w:rsidP="00F018E8">
      <w:pPr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2807F2" w:rsidRPr="008F0DBB" w:rsidRDefault="00D11646" w:rsidP="00F018E8">
      <w:pPr>
        <w:jc w:val="center"/>
        <w:rPr>
          <w:rFonts w:ascii="Times New Roman" w:eastAsia="Times New Roman" w:hAnsi="Times New Roman" w:cs="Times New Roman"/>
          <w:sz w:val="26"/>
          <w:szCs w:val="26"/>
          <w:lang w:val="sr-Latn-RS" w:eastAsia="sr-Latn-CS"/>
        </w:rPr>
      </w:pPr>
      <w:r w:rsidRPr="008F0DBB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Члан</w:t>
      </w:r>
      <w:r w:rsidR="001A1AA6" w:rsidRPr="008F0DBB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 </w:t>
      </w:r>
      <w:r w:rsidR="00590D76" w:rsidRPr="008F0DBB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9</w:t>
      </w:r>
      <w:r w:rsidRPr="008F0DBB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.</w:t>
      </w:r>
    </w:p>
    <w:p w:rsidR="00E56653" w:rsidRPr="008F0DBB" w:rsidRDefault="00E56653" w:rsidP="00E56653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  <w:r w:rsidRPr="008F0DBB">
        <w:rPr>
          <w:rFonts w:ascii="Times New Roman" w:eastAsia="Times New Roman" w:hAnsi="Times New Roman" w:cs="Times New Roman"/>
          <w:sz w:val="26"/>
          <w:szCs w:val="26"/>
          <w:lang w:val="sr-Latn-RS" w:eastAsia="sr-Latn-CS"/>
        </w:rPr>
        <w:t xml:space="preserve">           </w:t>
      </w:r>
      <w:r w:rsidR="007658BC" w:rsidRPr="008F0DBB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Члан 10</w:t>
      </w:r>
      <w:r w:rsidRPr="008F0DBB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. мења се и гласи:</w:t>
      </w:r>
    </w:p>
    <w:p w:rsidR="00F018E8" w:rsidRDefault="00F018E8" w:rsidP="008F0DBB">
      <w:pPr>
        <w:tabs>
          <w:tab w:val="left" w:pos="1005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  <w:r w:rsidRPr="008F0DBB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„Члан 10.</w:t>
      </w:r>
      <w:r w:rsidR="008C7539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''</w:t>
      </w:r>
    </w:p>
    <w:p w:rsidR="00EB2AD4" w:rsidRPr="008C7539" w:rsidRDefault="00EB2AD4" w:rsidP="008F0DBB">
      <w:pPr>
        <w:tabs>
          <w:tab w:val="left" w:pos="1005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</w:p>
    <w:p w:rsidR="005C5FF9" w:rsidRPr="008F0DBB" w:rsidRDefault="00E56653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8F0DB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C27BD6" w:rsidRPr="008F0DBB">
        <w:rPr>
          <w:rFonts w:ascii="Times New Roman" w:eastAsia="Times New Roman" w:hAnsi="Times New Roman" w:cs="Times New Roman"/>
          <w:sz w:val="26"/>
          <w:szCs w:val="26"/>
        </w:rPr>
        <w:t>Средства буџета у износу од</w:t>
      </w:r>
      <w:r w:rsidR="00DF1817" w:rsidRPr="008F0DB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8F0DBB" w:rsidRPr="008F0DB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12.810.360.786 </w:t>
      </w:r>
      <w:r w:rsidR="006D6E4E" w:rsidRPr="008F0DBB">
        <w:rPr>
          <w:rFonts w:ascii="Times New Roman" w:eastAsia="Times New Roman" w:hAnsi="Times New Roman" w:cs="Times New Roman"/>
          <w:sz w:val="26"/>
          <w:szCs w:val="26"/>
        </w:rPr>
        <w:t xml:space="preserve">динара </w:t>
      </w:r>
      <w:r w:rsidR="00C27BD6" w:rsidRPr="008F0DBB">
        <w:rPr>
          <w:rFonts w:ascii="Times New Roman" w:eastAsia="Times New Roman" w:hAnsi="Times New Roman" w:cs="Times New Roman"/>
          <w:sz w:val="26"/>
          <w:szCs w:val="26"/>
        </w:rPr>
        <w:t xml:space="preserve">и средства </w:t>
      </w:r>
      <w:r w:rsidR="0065275C" w:rsidRPr="008F0DBB">
        <w:rPr>
          <w:rFonts w:ascii="Times New Roman" w:eastAsia="Times New Roman" w:hAnsi="Times New Roman" w:cs="Times New Roman"/>
          <w:sz w:val="26"/>
          <w:szCs w:val="26"/>
        </w:rPr>
        <w:t xml:space="preserve">из осталих извора у износу од </w:t>
      </w:r>
      <w:r w:rsidR="008F0DBB" w:rsidRPr="008F0DBB">
        <w:rPr>
          <w:rFonts w:ascii="Times New Roman" w:eastAsia="Times New Roman" w:hAnsi="Times New Roman" w:cs="Times New Roman"/>
          <w:sz w:val="26"/>
          <w:szCs w:val="26"/>
          <w:lang w:val="sr-Latn-RS"/>
        </w:rPr>
        <w:t>390</w:t>
      </w:r>
      <w:r w:rsidR="008F0DBB" w:rsidRPr="008F0DBB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8F0DBB" w:rsidRPr="008F0DBB">
        <w:rPr>
          <w:rFonts w:ascii="Times New Roman" w:eastAsia="Times New Roman" w:hAnsi="Times New Roman" w:cs="Times New Roman"/>
          <w:sz w:val="26"/>
          <w:szCs w:val="26"/>
          <w:lang w:val="sr-Latn-RS"/>
        </w:rPr>
        <w:t>444</w:t>
      </w:r>
      <w:r w:rsidR="008F0DBB" w:rsidRPr="008F0DBB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8F0DBB" w:rsidRPr="008F0DBB">
        <w:rPr>
          <w:rFonts w:ascii="Times New Roman" w:eastAsia="Times New Roman" w:hAnsi="Times New Roman" w:cs="Times New Roman"/>
          <w:sz w:val="26"/>
          <w:szCs w:val="26"/>
          <w:lang w:val="sr-Latn-RS"/>
        </w:rPr>
        <w:t>043</w:t>
      </w:r>
      <w:r w:rsidR="008F0DBB" w:rsidRPr="008F0DB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C27BD6" w:rsidRPr="008F0DBB">
        <w:rPr>
          <w:rFonts w:ascii="Times New Roman" w:eastAsia="Times New Roman" w:hAnsi="Times New Roman" w:cs="Times New Roman"/>
          <w:sz w:val="26"/>
          <w:szCs w:val="26"/>
        </w:rPr>
        <w:t>динар</w:t>
      </w:r>
      <w:r w:rsidR="005C5FF9" w:rsidRPr="008F0DBB">
        <w:rPr>
          <w:rFonts w:ascii="Times New Roman" w:eastAsia="Times New Roman" w:hAnsi="Times New Roman" w:cs="Times New Roman"/>
          <w:sz w:val="26"/>
          <w:szCs w:val="26"/>
        </w:rPr>
        <w:t>a</w:t>
      </w:r>
      <w:r w:rsidR="00C27BD6" w:rsidRPr="008F0DBB">
        <w:rPr>
          <w:rFonts w:ascii="Times New Roman" w:eastAsia="Times New Roman" w:hAnsi="Times New Roman" w:cs="Times New Roman"/>
          <w:sz w:val="26"/>
          <w:szCs w:val="26"/>
        </w:rPr>
        <w:t>, утврђени су и распоређени по програмској класификацији и то:</w:t>
      </w:r>
    </w:p>
    <w:p w:rsidR="008F0DBB" w:rsidRPr="008F0DBB" w:rsidRDefault="008F0DBB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</w:p>
    <w:tbl>
      <w:tblPr>
        <w:tblW w:w="10966" w:type="dxa"/>
        <w:tblInd w:w="103" w:type="dxa"/>
        <w:tblLook w:val="04A0" w:firstRow="1" w:lastRow="0" w:firstColumn="1" w:lastColumn="0" w:noHBand="0" w:noVBand="1"/>
      </w:tblPr>
      <w:tblGrid>
        <w:gridCol w:w="4989"/>
        <w:gridCol w:w="764"/>
        <w:gridCol w:w="1363"/>
        <w:gridCol w:w="1259"/>
        <w:gridCol w:w="1347"/>
        <w:gridCol w:w="1244"/>
      </w:tblGrid>
      <w:tr w:rsidR="008F0DBB" w:rsidRPr="008F0DBB" w:rsidTr="008F0DBB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/ ПA / Пројекат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Шифра 2022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 за 2022. годину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у %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Сопствени и други приходи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средства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1 - Становање, урбанизам и просторно планирање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955,565,458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7.46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955,565,458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65,000,000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65,000,000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890,565,458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6.95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890,565,458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Означавање назива улица, тргова и зграда кућним бројевима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 станова за припаднике снага безбедности - недостајућа инфраструктура на локацији Ардија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5099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2 - Комуналне делатности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1,337,679,764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1,337,679,764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Управаљање/одржавање јавним осветљењем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278,480,000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2.17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278,480,000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207,772,000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1.62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207,772,000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541,765,000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4.23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541,765,000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Зоохигијена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29,223,000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29,223,000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Уређивање, одржавање и коришћење пијаца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21,000,000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21,000,000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60,731,000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60,731,000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Призоводња и дистрибуција топлотне енергије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187,000,000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1.46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187,000,000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Управаљање и одржавање водоводне инфраструктуре и  снабдевање водом за пиће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1,200,000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1,200,000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 прикључака градских објеката на топловодну мрежу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61,000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10,147,764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10,147,764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Реконструкција пијаце Криве ливаде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5162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3 - Локални економски развој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185,025,492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185,025,492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84,277,000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84,277,000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21,000,000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21,000,000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Дигитално обележавање улазака у град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Реализација пројекта TOMORROW (Програм HORIZON 2020)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7110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6,620,000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6,620,000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Будући градови југоисточне Европе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7141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2,500,000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2,500,000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Разминирање - чишћење експлозивних средстава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6,050,000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6,050,000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Јавно приватно партнерство за вршење услуга замене, реконструкције и одржавања дела система јавног осветљења на територији града Ниша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SMART&amp;SAFE CITY са контролним центром у Научно технолошком парку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64,578,492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64,578,492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4 - Развој туризма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777,616,146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777,616,146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33,263,910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33,263,910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16,890,000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16,890,000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Међународни сајам туризма у Нишу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Туристички водичи дигиталне ере који мењају навике путника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 "Терми Кулиште" у Нишкој Бањи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5139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Фасаде зграда града Ниша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 Аква парка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698,052,236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5.45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698,052,236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Побољшавање туристичке понуде специјалног интереса у Нишу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8,610,000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8,610,000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5 - Пољопривреда и рурални развој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42,850,000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0.33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42,850,000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16,250,000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16,250,000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26,600,000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26,600,000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6 - Заштита животне средине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137,333,006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137,333,006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63,240,001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63,240,001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Праћење квалитета елемената животне средине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12,900,000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12,900,000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Заштита природе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1,500,000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1,500,000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отпадним водама и канализациона структура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37,554,000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37,554,000</w:t>
            </w:r>
          </w:p>
        </w:tc>
      </w:tr>
      <w:tr w:rsidR="008F0DBB" w:rsidRPr="008F0DBB" w:rsidTr="00EB2AD4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3,000,000</w:t>
            </w:r>
          </w:p>
        </w:tc>
      </w:tr>
      <w:tr w:rsidR="008F0DBB" w:rsidRPr="008F0DBB" w:rsidTr="00EB2AD4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Управљање осталим врстама отпада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2,000,000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2,000,000</w:t>
            </w:r>
          </w:p>
        </w:tc>
      </w:tr>
      <w:tr w:rsidR="008F0DBB" w:rsidRPr="008F0DBB" w:rsidTr="00EB2AD4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Смањење загађења ваздуха у Граду Нишу пореклом из индивидуалних извора у 2021. години, заменом неефикасних уређаја за грејање у индивидуалним домаћинствима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9,410,005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9,410,005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Унапређење зоохигијене у Нишавском округу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4148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Подизање зелених острва и коридора на подручју градских општина Пантелеј и Палилула - Град Ниш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4149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Смањење загађења ваздуха у Граду Нишу пореклом из индивидуалних извора у 2022. години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Нови талас обнове међублоковског зеленила и урбаних џепова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Израда техничке документације и извођење радова на пројектима из области заштите животне средине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5154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Повећање користи за животну средину кроз урбано пошумљавање у Нишу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4157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1,378,000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1,378,000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Зелено и чисто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4158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6,351,000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6,351,000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7 - Организација саобраћаја и саобраћајна инфраструктура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2,195,307,000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2,195,307,000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922,400,000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7.20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922,400,000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Јавни градски и приградски превоз путника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1,128,373,000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8.81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1,128,373,000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140,584,000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140,584,000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Пројекат техничког регулисања саобраћаја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Елаборат-анализа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4004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Ауто-такси превоз путника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Плава зона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4006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250,000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Унапређење бициклистичког превоза - асфалтирање, адаптација и обележавање бициклистичке стазе Трошарина-Стопшоп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5163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8 – Предшколско васпитање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1,034,563,000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176,489,000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1,211,052,000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Функционисање и остваривање предшколског васпитања и образовања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1,034,563,000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8.08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176,489,000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1,211,052,000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 – Основно образовање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500,874,000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3.91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500,874,000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500,874,000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3.91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500,874,000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Наставак реконструкције и доградња ОШ "Мирослав Антић"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– Средње образовање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239,552,000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1.87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239,552,000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234,205,000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1.83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234,205,000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Функционисање установа за стручно усавршавање запослених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5,347,000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5,347,000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11 - Социјална и дечија заштита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759,149,000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5.93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1,680,000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760,829,000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Једнократне помоћи и други облици помоћи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229,731,000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1.79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229,731,000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Породични и домски смештај, прихватилишта и друге врсте смештаја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Обављање делатности установа социјалне заштите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123,468,000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1,680,000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125,148,000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Дневне услуге у заједници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25,000,000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25,000,000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70,200,000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70,200,000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Подршка реализацији програма Црвеног крста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215,095,000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1.68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215,095,000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Подршка рађању и родитељству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3,835,000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3,835,000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Подршка особама са инвалидитетом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37,100,000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37,100,000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Народна кухиња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7126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31,000,000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31,000,000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Прихватилиште за децу и младе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7127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16,700,000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16,700,000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12 - Здравствена заштита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39,269,352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0.31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39,269,352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28,269,352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28,269,352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Мртвозорство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11,000,000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11,000,000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13 - Развој културе и информисања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945,065,385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7.38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109,125,043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1,054,190,428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Функционисање локалних установа културе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611,573,382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4.77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75,917,000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687,490,382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164,598,000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1.28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22,694,000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187,292,000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29,482,798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9,814,043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39,296,841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85,150,000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85,150,000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Пројекат "Градови у фокусу" (Виртуозна презентација вишеслојног културног идентитета модерног Ниша)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42,711,205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42,711,205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"Театар на раскршћу" - Народно позориште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4132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11,550,000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700,000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12,250,000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Израда спољне хидрантске мреже и система противпожарне заштите на археолошком налазишту Медијана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14 - Развој спорта и омладине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442,180,000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3.45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85,117,000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527,297,000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252,330,000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1.97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85,117,000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337,447,000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Подршка предшколском и школском спорту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10,000,000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10,000,000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148,050,000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148,050,000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31,800,000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31,800,000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15 - Опште услуге локалне самоуправе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3,060,812,183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23.89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18,033,000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3,078,845,183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2,424,946,183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18.93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18,033,000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2,442,979,183</w:t>
            </w:r>
          </w:p>
        </w:tc>
      </w:tr>
      <w:tr w:rsidR="008F0DBB" w:rsidRPr="008F0DBB" w:rsidTr="00EB2AD4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Сервисирање јавног дуга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228,206,000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228,206,000</w:t>
            </w:r>
          </w:p>
        </w:tc>
      </w:tr>
      <w:tr w:rsidR="008F0DBB" w:rsidRPr="008F0DBB" w:rsidTr="00EB2AD4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Општинско/градско правобранилаштво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34,996,000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34,996,000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Омбудсман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14,412,000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14,412,000</w:t>
            </w:r>
          </w:p>
        </w:tc>
      </w:tr>
      <w:tr w:rsidR="008F0DBB" w:rsidRPr="008F0DBB" w:rsidTr="00EB2AD4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Инспекцијски послови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7,351,000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7,351,000</w:t>
            </w:r>
          </w:p>
        </w:tc>
      </w:tr>
      <w:tr w:rsidR="008F0DBB" w:rsidRPr="008F0DBB" w:rsidTr="00EB2AD4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Текућа буџетска резерва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9,000,000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9,000,000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Стална буџетска резерва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Робне резерве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2,375,000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2,375,000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329,124,000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2.57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329,124,000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Успостављање јединственог управног места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8,402,000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8,402,000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16 - Политички систем локалне самоуправе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135,179,000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135,179,000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88,665,000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88,665,000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46,514,000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46,514,000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17 - Енергетска ефикасност и обновљиви извори енергије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22,340,000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22,340,000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Енергетски менаџмент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2,940,000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2,940,000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Енергетска санација стамбених зграда, породичних кућа и станова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19,000,000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19,000,000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Енергетска санација стамбених зграда, породичних кућа и станова у 2022. години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4155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 енергетске санације  породичних кућа  (соларни панели)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Санација фасада и кровова на стамбеним зградама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4159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Унапређење енергетске ефикасности зграде Позоришта лутака у Нишу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Унапређење енергетске ефикасности зграде основних школа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5161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12,810,360,786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390,444,043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13,200,804,829</w:t>
            </w:r>
          </w:p>
        </w:tc>
      </w:tr>
    </w:tbl>
    <w:p w:rsidR="008C7539" w:rsidRDefault="008C7539" w:rsidP="008F0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</w:p>
    <w:p w:rsidR="00EB2AD4" w:rsidRDefault="00EB2AD4" w:rsidP="008F0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</w:p>
    <w:p w:rsidR="00EB2AD4" w:rsidRDefault="00EB2AD4" w:rsidP="008F0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</w:p>
    <w:p w:rsidR="008C7539" w:rsidRDefault="008C7539" w:rsidP="008F0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</w:p>
    <w:p w:rsidR="008C7539" w:rsidRPr="00EB2AD4" w:rsidRDefault="008C7539" w:rsidP="008C7539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  <w:tab/>
      </w:r>
      <w:r w:rsidRPr="00EB2AD4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Члан </w:t>
      </w:r>
      <w:r w:rsidR="00135367" w:rsidRPr="00EB2AD4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10</w:t>
      </w:r>
      <w:r w:rsidR="00EB2AD4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135367" w:rsidRPr="00EB2AD4" w:rsidRDefault="00135367" w:rsidP="008C7539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EB2AD4">
        <w:rPr>
          <w:rFonts w:ascii="Times New Roman" w:eastAsia="Times New Roman" w:hAnsi="Times New Roman" w:cs="Times New Roman"/>
          <w:sz w:val="26"/>
          <w:szCs w:val="26"/>
          <w:lang w:val="sr-Cyrl-RS"/>
        </w:rPr>
        <w:t>Члан 11 мења се и гласи</w:t>
      </w:r>
      <w:r w:rsidR="00EB2AD4">
        <w:rPr>
          <w:rFonts w:ascii="Times New Roman" w:eastAsia="Times New Roman" w:hAnsi="Times New Roman" w:cs="Times New Roman"/>
          <w:sz w:val="26"/>
          <w:szCs w:val="26"/>
          <w:lang w:val="sr-Cyrl-RS"/>
        </w:rPr>
        <w:t>:</w:t>
      </w:r>
    </w:p>
    <w:p w:rsidR="00135367" w:rsidRPr="00EB2AD4" w:rsidRDefault="00135367" w:rsidP="008C7539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EB2AD4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>''</w:t>
      </w:r>
      <w:r w:rsidR="00EB2AD4" w:rsidRPr="00EB2AD4">
        <w:rPr>
          <w:rFonts w:ascii="Times New Roman" w:eastAsia="Times New Roman" w:hAnsi="Times New Roman" w:cs="Times New Roman"/>
          <w:sz w:val="26"/>
          <w:szCs w:val="26"/>
          <w:lang w:val="sr-Cyrl-RS"/>
        </w:rPr>
        <w:t>Члан 11</w:t>
      </w:r>
      <w:r w:rsidR="00EB2AD4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EB2AD4" w:rsidRPr="00EB2AD4">
        <w:rPr>
          <w:rFonts w:ascii="Times New Roman" w:eastAsia="Times New Roman" w:hAnsi="Times New Roman" w:cs="Times New Roman"/>
          <w:sz w:val="26"/>
          <w:szCs w:val="26"/>
          <w:lang w:val="sr-Cyrl-RS"/>
        </w:rPr>
        <w:t>''</w:t>
      </w:r>
    </w:p>
    <w:p w:rsidR="00BF74E6" w:rsidRDefault="00BF74E6" w:rsidP="008F0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</w:p>
    <w:p w:rsidR="00EB2AD4" w:rsidRPr="003A3126" w:rsidRDefault="00EB2AD4" w:rsidP="008F0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96"/>
        <w:gridCol w:w="4633"/>
        <w:gridCol w:w="1926"/>
        <w:gridCol w:w="1814"/>
        <w:gridCol w:w="1654"/>
      </w:tblGrid>
      <w:tr w:rsidR="00BF74E6" w:rsidRPr="00BF74E6" w:rsidTr="008C7539">
        <w:trPr>
          <w:trHeight w:val="2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Редни број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</w:t>
            </w: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запослених на </w:t>
            </w: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неодређено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</w:t>
            </w: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запослених на </w:t>
            </w: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одређено</w:t>
            </w: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Укупан број </w:t>
            </w: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запослених</w:t>
            </w:r>
          </w:p>
        </w:tc>
      </w:tr>
      <w:tr w:rsidR="00BF74E6" w:rsidRPr="00BF74E6" w:rsidTr="008C7539">
        <w:trPr>
          <w:trHeight w:val="230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5(3+4)</w:t>
            </w:r>
          </w:p>
        </w:tc>
      </w:tr>
      <w:tr w:rsidR="00BF74E6" w:rsidRPr="00BF74E6" w:rsidTr="008C7539">
        <w:trPr>
          <w:trHeight w:val="23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 и службе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1,099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 ГРАД НИШ БЕЗ 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864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ГО ПАЛИЛУЛА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ГО МЕДИЈАНА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 ГО ПАНТЕЛЕЈ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 ГО ЦРВЕНИ КРСТ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 ГО НИШКА БАЊА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F74E6" w:rsidRPr="00BF74E6" w:rsidTr="006651A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74E6" w:rsidRPr="00BF74E6" w:rsidTr="006651A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Остале установе из области јавних служби које се финансирају из буџета </w:t>
            </w: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(навести назив установе)</w:t>
            </w: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Установа за физичку културу СЦ "Чаир"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Туристичка организација 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Регионални центар за професионални развој запослених у образовању"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 Центар за пружање социјалне заштите "Мара" 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 Установа "Сигурна кућа за жене и децу жртве породичног насиља"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Дирекције основане од стране локалне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Месне заједнице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Изабрана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Предшколске установе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964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Постављена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Нове установе и органи </w:t>
            </w: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(навести назив установа и органа)</w:t>
            </w: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Установа "Дивљана"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Укупно за све кориснике буџетa који се финансирају  са економских класификација 411 и 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2,732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2,633</w:t>
            </w:r>
          </w:p>
        </w:tc>
      </w:tr>
    </w:tbl>
    <w:p w:rsidR="00EE5D7D" w:rsidRDefault="00EE5D7D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P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F826EF" w:rsidRPr="00EB2AD4" w:rsidRDefault="00F826EF" w:rsidP="008C7539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  <w:r w:rsidRPr="00EB2AD4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Члан</w:t>
      </w:r>
      <w:r w:rsidRPr="00EB2AD4">
        <w:rPr>
          <w:rFonts w:ascii="Times New Roman" w:eastAsia="Times New Roman" w:hAnsi="Times New Roman" w:cs="Times New Roman"/>
          <w:sz w:val="26"/>
          <w:szCs w:val="26"/>
          <w:lang w:val="sr-Latn-CS" w:eastAsia="sr-Latn-CS"/>
        </w:rPr>
        <w:t xml:space="preserve"> </w:t>
      </w:r>
      <w:r w:rsidRPr="00EB2AD4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1</w:t>
      </w:r>
      <w:r w:rsidR="00ED01BA" w:rsidRPr="00EB2AD4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1</w:t>
      </w:r>
      <w:r w:rsidRPr="00EB2AD4">
        <w:rPr>
          <w:rFonts w:ascii="Times New Roman" w:eastAsia="Times New Roman" w:hAnsi="Times New Roman" w:cs="Times New Roman"/>
          <w:sz w:val="26"/>
          <w:szCs w:val="26"/>
          <w:lang w:val="sr-Latn-CS" w:eastAsia="sr-Latn-CS"/>
        </w:rPr>
        <w:t xml:space="preserve">. </w:t>
      </w:r>
    </w:p>
    <w:p w:rsidR="008C7539" w:rsidRPr="00EB2AD4" w:rsidRDefault="008C7539" w:rsidP="008C7539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</w:p>
    <w:p w:rsidR="00D11646" w:rsidRPr="00EB2AD4" w:rsidRDefault="00D11646" w:rsidP="00D11646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  <w:r w:rsidRPr="00EB2AD4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Ову одлуку доставити министру финансија и објавити у </w:t>
      </w:r>
      <w:r w:rsidR="005A03D3" w:rsidRPr="00EB2AD4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„</w:t>
      </w:r>
      <w:r w:rsidRPr="00EB2AD4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Службеном листу Града Ниша“.</w:t>
      </w:r>
    </w:p>
    <w:p w:rsidR="00B9089B" w:rsidRPr="00EB2AD4" w:rsidRDefault="00B9089B" w:rsidP="00D11646">
      <w:pPr>
        <w:tabs>
          <w:tab w:val="left" w:pos="10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sr-Latn-RS" w:eastAsia="sr-Latn-CS"/>
        </w:rPr>
      </w:pPr>
    </w:p>
    <w:p w:rsidR="00D11646" w:rsidRPr="008F0DBB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Члан </w:t>
      </w:r>
      <w:r w:rsidR="00EE56C8" w:rsidRPr="008F0DBB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ED01BA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11646" w:rsidRPr="008F0DBB" w:rsidRDefault="00D11646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Ова одлука ступа на снагу </w:t>
      </w:r>
      <w:r w:rsidR="006E0729" w:rsidRPr="008F0DBB">
        <w:rPr>
          <w:rFonts w:ascii="Times New Roman" w:hAnsi="Times New Roman" w:cs="Times New Roman"/>
          <w:sz w:val="26"/>
          <w:szCs w:val="26"/>
          <w:lang w:val="sr-Cyrl-CS"/>
        </w:rPr>
        <w:t>наредног</w:t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 дана од дана објављивања у „Службеном листу Града Ниша“.</w:t>
      </w:r>
    </w:p>
    <w:p w:rsidR="003E65C7" w:rsidRPr="008F0DBB" w:rsidRDefault="003E65C7" w:rsidP="00D1164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3A6620" w:rsidRPr="008F0DBB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="00C15E18" w:rsidRPr="008F0DBB">
        <w:rPr>
          <w:rFonts w:ascii="Times New Roman" w:hAnsi="Times New Roman" w:cs="Times New Roman"/>
          <w:sz w:val="26"/>
          <w:szCs w:val="26"/>
          <w:lang w:val="sr-Cyrl-RS"/>
        </w:rPr>
        <w:t>____________________</w:t>
      </w:r>
    </w:p>
    <w:p w:rsidR="00D11646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F0DBB">
        <w:rPr>
          <w:rFonts w:ascii="Times New Roman" w:hAnsi="Times New Roman" w:cs="Times New Roman"/>
          <w:sz w:val="26"/>
          <w:szCs w:val="26"/>
          <w:lang w:val="sr-Cyrl-CS"/>
        </w:rPr>
        <w:t>У Нишу,</w:t>
      </w:r>
      <w:r w:rsidR="00921016" w:rsidRPr="008F0DBB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C15E18" w:rsidRPr="008F0DBB">
        <w:rPr>
          <w:rFonts w:ascii="Times New Roman" w:hAnsi="Times New Roman" w:cs="Times New Roman"/>
          <w:sz w:val="26"/>
          <w:szCs w:val="26"/>
          <w:lang w:val="sr-Cyrl-RS"/>
        </w:rPr>
        <w:t>______</w:t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756D6" w:rsidRPr="008F0DBB">
        <w:rPr>
          <w:rFonts w:ascii="Times New Roman" w:hAnsi="Times New Roman" w:cs="Times New Roman"/>
          <w:sz w:val="26"/>
          <w:szCs w:val="26"/>
          <w:lang w:val="sr-Cyrl-CS"/>
        </w:rPr>
        <w:t>20</w:t>
      </w:r>
      <w:r w:rsidR="008756D6" w:rsidRPr="008F0DBB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CB4B2E" w:rsidRPr="008F0DBB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6E523B" w:rsidRPr="008F0DBB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>одине</w:t>
      </w:r>
    </w:p>
    <w:p w:rsidR="006E523B" w:rsidRDefault="006E523B" w:rsidP="00572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E523B" w:rsidRPr="008F0DBB" w:rsidRDefault="006E523B" w:rsidP="00572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3E65C7" w:rsidRPr="008F0DBB" w:rsidRDefault="003E65C7" w:rsidP="00572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018E8" w:rsidRPr="008F0DBB" w:rsidRDefault="00F018E8" w:rsidP="00F018E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 w:rsidRPr="008F0DBB">
        <w:rPr>
          <w:rFonts w:ascii="Times New Roman" w:hAnsi="Times New Roman" w:cs="Times New Roman"/>
          <w:sz w:val="26"/>
          <w:szCs w:val="26"/>
          <w:lang w:val="sr-Cyrl-CS"/>
        </w:rPr>
        <w:t>СКУПШТИНА ГРАДА НИША</w:t>
      </w:r>
    </w:p>
    <w:p w:rsidR="00F018E8" w:rsidRPr="008F0DBB" w:rsidRDefault="00F018E8" w:rsidP="00572B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11646" w:rsidRPr="008F0DBB" w:rsidRDefault="00D11646" w:rsidP="001A29CF">
      <w:pPr>
        <w:spacing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8F0DB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7C670D" w:rsidRPr="008F0DBB">
        <w:rPr>
          <w:rFonts w:ascii="Times New Roman" w:hAnsi="Times New Roman" w:cs="Times New Roman"/>
          <w:sz w:val="26"/>
          <w:szCs w:val="26"/>
          <w:lang w:val="sr-Latn-CS"/>
        </w:rPr>
        <w:tab/>
      </w:r>
      <w:r w:rsidR="007C670D" w:rsidRPr="008F0DBB">
        <w:rPr>
          <w:rFonts w:ascii="Times New Roman" w:hAnsi="Times New Roman" w:cs="Times New Roman"/>
          <w:sz w:val="26"/>
          <w:szCs w:val="26"/>
          <w:lang w:val="sr-Latn-CS"/>
        </w:rPr>
        <w:tab/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A29CF"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244514" w:rsidRPr="008F0DBB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88400A" w:rsidRPr="008F0DB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44514" w:rsidRPr="008F0DBB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8128CB" w:rsidRPr="008F0DB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21016" w:rsidRPr="008F0DBB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="002A416B" w:rsidRPr="008F0DBB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Pr="008F0DBB">
        <w:rPr>
          <w:rFonts w:ascii="Times New Roman" w:hAnsi="Times New Roman" w:cs="Times New Roman"/>
          <w:sz w:val="26"/>
          <w:szCs w:val="26"/>
          <w:lang w:val="sr-Cyrl-CS"/>
        </w:rPr>
        <w:t>ПРЕДСЕДНИК</w:t>
      </w:r>
    </w:p>
    <w:p w:rsidR="00084CAE" w:rsidRPr="008F0DBB" w:rsidRDefault="00BF657A" w:rsidP="001A29CF">
      <w:pPr>
        <w:ind w:left="2880" w:firstLine="720"/>
        <w:rPr>
          <w:rFonts w:ascii="Times New Roman" w:hAnsi="Times New Roman" w:cs="Times New Roman"/>
          <w:sz w:val="26"/>
          <w:szCs w:val="26"/>
          <w:lang w:val="sr-Latn-RS"/>
        </w:rPr>
      </w:pPr>
      <w:r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E1292" w:rsidRPr="008F0DB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DE1292" w:rsidRPr="008F0DB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A15C2"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A29CF" w:rsidRPr="008F0DBB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A29CF" w:rsidRPr="008F0DBB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</w:t>
      </w:r>
      <w:r w:rsidR="003A6620"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15E18"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A6620"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756D6"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7E32BC"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A416B" w:rsidRPr="008F0DBB">
        <w:rPr>
          <w:rFonts w:ascii="Times New Roman" w:hAnsi="Times New Roman" w:cs="Times New Roman"/>
          <w:sz w:val="26"/>
          <w:szCs w:val="26"/>
          <w:lang w:val="sr-Cyrl-RS"/>
        </w:rPr>
        <w:t>др</w:t>
      </w:r>
      <w:r w:rsidR="008756D6" w:rsidRPr="008F0DB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756D6" w:rsidRPr="008F0DBB">
        <w:rPr>
          <w:rFonts w:ascii="Times New Roman" w:hAnsi="Times New Roman" w:cs="Times New Roman"/>
          <w:sz w:val="26"/>
          <w:szCs w:val="26"/>
          <w:lang w:val="sr-Cyrl-RS"/>
        </w:rPr>
        <w:t>Бобан Џунић</w:t>
      </w:r>
    </w:p>
    <w:p w:rsidR="00456860" w:rsidRPr="003A3126" w:rsidRDefault="00456860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456860" w:rsidRPr="003A3126" w:rsidRDefault="00456860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456860" w:rsidRPr="003A3126" w:rsidRDefault="00456860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456860" w:rsidRPr="003A3126" w:rsidRDefault="00456860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456860" w:rsidRDefault="00456860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B2AD4" w:rsidRDefault="00EB2AD4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B2AD4" w:rsidRDefault="00EB2AD4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B2AD4" w:rsidRDefault="00EB2AD4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B2AD4" w:rsidRDefault="00EB2AD4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B2AD4" w:rsidRDefault="00EB2AD4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B2AD4" w:rsidRDefault="00EB2AD4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B2AD4" w:rsidRDefault="00EB2AD4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B2AD4" w:rsidRPr="00EB2AD4" w:rsidRDefault="00EB2AD4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456860" w:rsidRPr="003A3126" w:rsidRDefault="00456860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753726" w:rsidRPr="00753726" w:rsidRDefault="00753726" w:rsidP="00753726">
      <w:pPr>
        <w:ind w:left="2160" w:firstLine="720"/>
        <w:rPr>
          <w:rFonts w:ascii="Times New Roman" w:hAnsi="Times New Roman" w:cs="Times New Roman"/>
          <w:sz w:val="26"/>
          <w:szCs w:val="26"/>
          <w:lang w:val="sr-Cyrl-RS"/>
        </w:rPr>
      </w:pPr>
    </w:p>
    <w:p w:rsidR="00753726" w:rsidRPr="00753726" w:rsidRDefault="001D6794" w:rsidP="00753726">
      <w:pPr>
        <w:spacing w:after="0"/>
        <w:ind w:left="2160" w:firstLine="720"/>
        <w:rPr>
          <w:rFonts w:ascii="Times New Roman" w:hAnsi="Times New Roman" w:cs="Times New Roman"/>
          <w:sz w:val="26"/>
          <w:szCs w:val="26"/>
          <w:lang w:val="sr-Cyrl-RS"/>
        </w:rPr>
      </w:pPr>
      <w:r w:rsidRPr="00753726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СПИСАК ДИРЕКТНИХ КОРИСНИКА </w:t>
      </w:r>
    </w:p>
    <w:p w:rsidR="001D6794" w:rsidRPr="00753726" w:rsidRDefault="001D6794" w:rsidP="00753726">
      <w:pPr>
        <w:ind w:left="2160" w:firstLine="720"/>
        <w:rPr>
          <w:rFonts w:ascii="Times New Roman" w:hAnsi="Times New Roman" w:cs="Times New Roman"/>
          <w:sz w:val="26"/>
          <w:szCs w:val="26"/>
          <w:lang w:val="sr-Latn-RS"/>
        </w:rPr>
      </w:pPr>
      <w:r w:rsidRPr="00753726">
        <w:rPr>
          <w:rFonts w:ascii="Times New Roman" w:hAnsi="Times New Roman" w:cs="Times New Roman"/>
          <w:b/>
          <w:sz w:val="26"/>
          <w:szCs w:val="26"/>
          <w:lang w:val="sr-Cyrl-CS"/>
        </w:rPr>
        <w:t>БУЏЕТА</w:t>
      </w:r>
      <w:r w:rsidRPr="00753726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Pr="00753726">
        <w:rPr>
          <w:rFonts w:ascii="Times New Roman" w:hAnsi="Times New Roman" w:cs="Times New Roman"/>
          <w:b/>
          <w:sz w:val="26"/>
          <w:szCs w:val="26"/>
          <w:lang w:val="sr-Cyrl-CS"/>
        </w:rPr>
        <w:t>ГРАДА НИША</w:t>
      </w:r>
      <w:r w:rsidRPr="00753726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Pr="00753726">
        <w:rPr>
          <w:rFonts w:ascii="Times New Roman" w:hAnsi="Times New Roman" w:cs="Times New Roman"/>
          <w:b/>
          <w:sz w:val="26"/>
          <w:szCs w:val="26"/>
          <w:lang w:val="sr-Cyrl-CS"/>
        </w:rPr>
        <w:t>У 2022. ГОДИНИ</w:t>
      </w:r>
    </w:p>
    <w:p w:rsidR="001D6794" w:rsidRPr="00753726" w:rsidRDefault="001D6794" w:rsidP="001D67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1D6794" w:rsidRPr="00753726" w:rsidRDefault="001D6794" w:rsidP="001D67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D6794" w:rsidRPr="00753726" w:rsidRDefault="001D6794" w:rsidP="001D679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753726">
        <w:rPr>
          <w:rFonts w:ascii="Times New Roman" w:hAnsi="Times New Roman"/>
          <w:sz w:val="26"/>
          <w:szCs w:val="26"/>
          <w:lang w:val="sr-Cyrl-CS"/>
        </w:rPr>
        <w:t xml:space="preserve">      1. Скупштина града</w:t>
      </w:r>
    </w:p>
    <w:p w:rsidR="001D6794" w:rsidRPr="00753726" w:rsidRDefault="001D6794" w:rsidP="001D679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753726">
        <w:rPr>
          <w:rFonts w:ascii="Times New Roman" w:hAnsi="Times New Roman"/>
          <w:sz w:val="26"/>
          <w:szCs w:val="26"/>
          <w:lang w:val="sr-Cyrl-CS"/>
        </w:rPr>
        <w:t xml:space="preserve">      2. Градоначелник</w:t>
      </w:r>
    </w:p>
    <w:p w:rsidR="001D6794" w:rsidRPr="00753726" w:rsidRDefault="001D6794" w:rsidP="001D6794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  <w:lang w:val="sr-Cyrl-CS"/>
        </w:rPr>
        <w:t>3. Градско веће</w:t>
      </w:r>
    </w:p>
    <w:p w:rsidR="001D6794" w:rsidRPr="00753726" w:rsidRDefault="001D6794" w:rsidP="001D6794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53726">
        <w:rPr>
          <w:rFonts w:ascii="Times New Roman" w:hAnsi="Times New Roman"/>
          <w:sz w:val="26"/>
          <w:szCs w:val="26"/>
        </w:rPr>
        <w:t xml:space="preserve">4. </w:t>
      </w:r>
      <w:r w:rsidRPr="00753726">
        <w:rPr>
          <w:rFonts w:ascii="Times New Roman" w:hAnsi="Times New Roman"/>
          <w:sz w:val="26"/>
          <w:szCs w:val="26"/>
          <w:lang w:val="sr-Cyrl-RS"/>
        </w:rPr>
        <w:t>Градска управа за органе града и грађанска стања</w:t>
      </w:r>
    </w:p>
    <w:p w:rsidR="001D6794" w:rsidRPr="00753726" w:rsidRDefault="001D6794" w:rsidP="001D6794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53726">
        <w:rPr>
          <w:rFonts w:ascii="Times New Roman" w:hAnsi="Times New Roman"/>
          <w:sz w:val="26"/>
          <w:szCs w:val="26"/>
          <w:lang w:val="sr-Cyrl-RS"/>
        </w:rPr>
        <w:t xml:space="preserve">5. Градска управа за финансије </w:t>
      </w:r>
    </w:p>
    <w:p w:rsidR="001D6794" w:rsidRPr="00753726" w:rsidRDefault="001D6794" w:rsidP="001D6794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53726">
        <w:rPr>
          <w:rFonts w:ascii="Times New Roman" w:hAnsi="Times New Roman"/>
          <w:sz w:val="26"/>
          <w:szCs w:val="26"/>
          <w:lang w:val="sr-Cyrl-RS"/>
        </w:rPr>
        <w:t>6. Градска управа за грађевинарство</w:t>
      </w:r>
    </w:p>
    <w:p w:rsidR="001D6794" w:rsidRPr="00753726" w:rsidRDefault="001D6794" w:rsidP="001D6794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53726">
        <w:rPr>
          <w:rFonts w:ascii="Times New Roman" w:hAnsi="Times New Roman"/>
          <w:sz w:val="26"/>
          <w:szCs w:val="26"/>
          <w:lang w:val="sr-Cyrl-RS"/>
        </w:rPr>
        <w:t>7. Градска управа за комуналне делатности и инспекцијске послове</w:t>
      </w:r>
    </w:p>
    <w:p w:rsidR="001D6794" w:rsidRPr="00753726" w:rsidRDefault="001D6794" w:rsidP="001D6794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53726">
        <w:rPr>
          <w:rFonts w:ascii="Times New Roman" w:hAnsi="Times New Roman"/>
          <w:sz w:val="26"/>
          <w:szCs w:val="26"/>
          <w:lang w:val="sr-Cyrl-RS"/>
        </w:rPr>
        <w:t>8. Градска управа за друштвене делатности</w:t>
      </w:r>
    </w:p>
    <w:p w:rsidR="001D6794" w:rsidRPr="00753726" w:rsidRDefault="001D6794" w:rsidP="001D6794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  <w:r w:rsidRPr="00753726">
        <w:rPr>
          <w:rFonts w:ascii="Times New Roman" w:hAnsi="Times New Roman"/>
          <w:sz w:val="26"/>
          <w:szCs w:val="26"/>
          <w:lang w:val="sr-Cyrl-RS"/>
        </w:rPr>
        <w:t>9. Градска управа за имовину и одрживи развој</w:t>
      </w: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753726">
        <w:rPr>
          <w:rFonts w:ascii="Times New Roman" w:hAnsi="Times New Roman"/>
          <w:sz w:val="26"/>
          <w:szCs w:val="26"/>
          <w:lang w:val="sr-Cyrl-RS"/>
        </w:rPr>
        <w:t xml:space="preserve">   10. Правобранилаштво Града Ниша</w:t>
      </w:r>
    </w:p>
    <w:p w:rsidR="001D6794" w:rsidRPr="00753726" w:rsidRDefault="001D6794" w:rsidP="001D6794">
      <w:pPr>
        <w:spacing w:after="0" w:line="240" w:lineRule="auto"/>
        <w:outlineLvl w:val="0"/>
        <w:rPr>
          <w:rFonts w:ascii="Times New Roman" w:hAnsi="Times New Roman"/>
          <w:sz w:val="26"/>
          <w:szCs w:val="26"/>
          <w:lang w:val="sr-Cyrl-CS"/>
        </w:rPr>
      </w:pPr>
      <w:r w:rsidRPr="00753726">
        <w:rPr>
          <w:rFonts w:ascii="Times New Roman" w:hAnsi="Times New Roman"/>
          <w:sz w:val="26"/>
          <w:szCs w:val="26"/>
          <w:lang w:val="sr-Cyrl-CS"/>
        </w:rPr>
        <w:t xml:space="preserve">   11. Канцеларија за локални економски развој </w:t>
      </w:r>
    </w:p>
    <w:p w:rsidR="001D6794" w:rsidRPr="00753726" w:rsidRDefault="001D6794" w:rsidP="001D6794">
      <w:pPr>
        <w:spacing w:after="0" w:line="240" w:lineRule="auto"/>
        <w:outlineLvl w:val="0"/>
        <w:rPr>
          <w:rFonts w:ascii="Times New Roman" w:hAnsi="Times New Roman"/>
          <w:sz w:val="26"/>
          <w:szCs w:val="26"/>
          <w:lang w:val="sr-Latn-CS"/>
        </w:rPr>
      </w:pPr>
      <w:r w:rsidRPr="00753726">
        <w:rPr>
          <w:rFonts w:ascii="Times New Roman" w:hAnsi="Times New Roman"/>
          <w:sz w:val="26"/>
          <w:szCs w:val="26"/>
          <w:lang w:val="sr-Cyrl-CS"/>
        </w:rPr>
        <w:t xml:space="preserve">   12. Локални омбудсман Града Ниша</w:t>
      </w:r>
    </w:p>
    <w:p w:rsidR="001D6794" w:rsidRPr="00753726" w:rsidRDefault="001D6794" w:rsidP="001D6794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1D6794" w:rsidRPr="00753726" w:rsidRDefault="001D6794" w:rsidP="001D6794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753726">
        <w:rPr>
          <w:rFonts w:ascii="Times New Roman" w:hAnsi="Times New Roman"/>
          <w:b/>
          <w:sz w:val="26"/>
          <w:szCs w:val="26"/>
          <w:lang w:val="sr-Cyrl-CS"/>
        </w:rPr>
        <w:t xml:space="preserve">СПИСАК ИНДИРЕКТНИХ КОРИСНИКА </w:t>
      </w:r>
    </w:p>
    <w:p w:rsidR="001D6794" w:rsidRPr="00753726" w:rsidRDefault="001D6794" w:rsidP="001D6794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val="sr-Cyrl-CS"/>
        </w:rPr>
      </w:pPr>
      <w:r w:rsidRPr="00753726">
        <w:rPr>
          <w:rFonts w:ascii="Times New Roman" w:hAnsi="Times New Roman"/>
          <w:b/>
          <w:sz w:val="26"/>
          <w:szCs w:val="26"/>
          <w:lang w:val="sr-Cyrl-CS"/>
        </w:rPr>
        <w:t>БУЏЕТА ГРАДА НИША У 202</w:t>
      </w:r>
      <w:r w:rsidRPr="00753726">
        <w:rPr>
          <w:rFonts w:ascii="Times New Roman" w:hAnsi="Times New Roman"/>
          <w:b/>
          <w:sz w:val="26"/>
          <w:szCs w:val="26"/>
        </w:rPr>
        <w:t>2</w:t>
      </w:r>
      <w:r w:rsidRPr="00753726">
        <w:rPr>
          <w:rFonts w:ascii="Times New Roman" w:hAnsi="Times New Roman"/>
          <w:b/>
          <w:sz w:val="26"/>
          <w:szCs w:val="26"/>
          <w:lang w:val="sr-Cyrl-CS"/>
        </w:rPr>
        <w:t>. ГОДИНИ</w:t>
      </w:r>
    </w:p>
    <w:p w:rsidR="001D6794" w:rsidRPr="00753726" w:rsidRDefault="001D6794" w:rsidP="001D6794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val="sr-Cyrl-CS"/>
        </w:rPr>
      </w:pPr>
    </w:p>
    <w:p w:rsidR="001D6794" w:rsidRPr="00753726" w:rsidRDefault="001D6794" w:rsidP="001D679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RS"/>
        </w:rPr>
      </w:pPr>
      <w:r w:rsidRPr="00753726">
        <w:rPr>
          <w:rFonts w:ascii="Times New Roman" w:hAnsi="Times New Roman"/>
          <w:sz w:val="26"/>
          <w:szCs w:val="26"/>
        </w:rPr>
        <w:t xml:space="preserve">      1. </w:t>
      </w:r>
      <w:r w:rsidRPr="00753726">
        <w:rPr>
          <w:rFonts w:ascii="Times New Roman" w:hAnsi="Times New Roman"/>
          <w:sz w:val="26"/>
          <w:szCs w:val="26"/>
          <w:lang w:val="sr-Cyrl-RS"/>
        </w:rPr>
        <w:t xml:space="preserve">Центар за пружање услуга социјалне заштите </w:t>
      </w:r>
      <w:r w:rsidRPr="00753726">
        <w:rPr>
          <w:rFonts w:ascii="Times New Roman" w:eastAsia="Times New Roman" w:hAnsi="Times New Roman"/>
          <w:bCs/>
          <w:sz w:val="26"/>
          <w:szCs w:val="26"/>
        </w:rPr>
        <w:t>“</w:t>
      </w:r>
      <w:r w:rsidRPr="00753726">
        <w:rPr>
          <w:rFonts w:ascii="Times New Roman" w:eastAsia="Times New Roman" w:hAnsi="Times New Roman"/>
          <w:bCs/>
          <w:sz w:val="26"/>
          <w:szCs w:val="26"/>
          <w:lang w:val="sr-Cyrl-RS"/>
        </w:rPr>
        <w:t>Мара</w:t>
      </w:r>
      <w:r w:rsidRPr="00753726">
        <w:rPr>
          <w:rFonts w:ascii="Times New Roman" w:eastAsia="Times New Roman" w:hAnsi="Times New Roman"/>
          <w:bCs/>
          <w:sz w:val="26"/>
          <w:szCs w:val="26"/>
        </w:rPr>
        <w:t>”</w:t>
      </w:r>
      <w:r w:rsidRPr="00753726">
        <w:rPr>
          <w:rFonts w:ascii="Times New Roman" w:eastAsia="Times New Roman" w:hAnsi="Times New Roman"/>
          <w:bCs/>
          <w:sz w:val="26"/>
          <w:szCs w:val="26"/>
          <w:lang w:val="sr-Cyrl-RS"/>
        </w:rPr>
        <w:t xml:space="preserve"> Ниш</w:t>
      </w: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 w:rsidRPr="00753726">
        <w:rPr>
          <w:rFonts w:ascii="Times New Roman" w:hAnsi="Times New Roman"/>
          <w:sz w:val="26"/>
          <w:szCs w:val="26"/>
        </w:rPr>
        <w:t xml:space="preserve">      2. </w:t>
      </w:r>
      <w:r w:rsidRPr="00753726">
        <w:rPr>
          <w:rFonts w:ascii="Times New Roman" w:hAnsi="Times New Roman"/>
          <w:sz w:val="26"/>
          <w:szCs w:val="26"/>
          <w:lang w:val="sr-Cyrl-RS"/>
        </w:rPr>
        <w:t>Јавна п</w:t>
      </w:r>
      <w:r w:rsidRPr="00753726">
        <w:rPr>
          <w:rFonts w:ascii="Times New Roman" w:hAnsi="Times New Roman"/>
          <w:sz w:val="26"/>
          <w:szCs w:val="26"/>
          <w:lang w:val="sr-Cyrl-CS"/>
        </w:rPr>
        <w:t>редшколска установа „Пчелица</w:t>
      </w:r>
      <w:proofErr w:type="gramStart"/>
      <w:r w:rsidRPr="00753726">
        <w:rPr>
          <w:rFonts w:ascii="Times New Roman" w:hAnsi="Times New Roman"/>
          <w:sz w:val="26"/>
          <w:szCs w:val="26"/>
          <w:lang w:val="sr-Cyrl-CS"/>
        </w:rPr>
        <w:t>“ Ниш</w:t>
      </w:r>
      <w:proofErr w:type="gramEnd"/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  3</w:t>
      </w:r>
      <w:r w:rsidRPr="00753726">
        <w:rPr>
          <w:rFonts w:ascii="Times New Roman" w:hAnsi="Times New Roman"/>
          <w:sz w:val="26"/>
          <w:szCs w:val="26"/>
          <w:lang w:val="sr-Cyrl-CS"/>
        </w:rPr>
        <w:t>. Установа „Дечији културни центар</w:t>
      </w:r>
      <w:proofErr w:type="gramStart"/>
      <w:r w:rsidRPr="00753726">
        <w:rPr>
          <w:rFonts w:ascii="Times New Roman" w:hAnsi="Times New Roman"/>
          <w:sz w:val="26"/>
          <w:szCs w:val="26"/>
          <w:lang w:val="sr-Cyrl-CS"/>
        </w:rPr>
        <w:t>“ Ниш</w:t>
      </w:r>
      <w:proofErr w:type="gramEnd"/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  4</w:t>
      </w:r>
      <w:r w:rsidRPr="00753726">
        <w:rPr>
          <w:rFonts w:ascii="Times New Roman" w:hAnsi="Times New Roman"/>
          <w:sz w:val="26"/>
          <w:szCs w:val="26"/>
          <w:lang w:val="sr-Cyrl-CS"/>
        </w:rPr>
        <w:t>. Установа „Народни музеј“</w:t>
      </w: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  5. </w:t>
      </w:r>
      <w:r w:rsidRPr="00753726">
        <w:rPr>
          <w:rFonts w:ascii="Times New Roman" w:hAnsi="Times New Roman"/>
          <w:sz w:val="26"/>
          <w:szCs w:val="26"/>
          <w:lang w:val="sr-Cyrl-CS"/>
        </w:rPr>
        <w:t>Установа „Народна библиотека“</w:t>
      </w: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  6. </w:t>
      </w:r>
      <w:r w:rsidRPr="00753726">
        <w:rPr>
          <w:rFonts w:ascii="Times New Roman" w:hAnsi="Times New Roman"/>
          <w:sz w:val="26"/>
          <w:szCs w:val="26"/>
          <w:lang w:val="sr-Cyrl-CS"/>
        </w:rPr>
        <w:t>Установа „Народно позориште“</w:t>
      </w: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753726">
        <w:rPr>
          <w:rFonts w:ascii="Times New Roman" w:hAnsi="Times New Roman"/>
          <w:sz w:val="26"/>
          <w:szCs w:val="26"/>
        </w:rPr>
        <w:t xml:space="preserve">      7. </w:t>
      </w:r>
      <w:r w:rsidRPr="00753726">
        <w:rPr>
          <w:rFonts w:ascii="Times New Roman" w:hAnsi="Times New Roman"/>
          <w:sz w:val="26"/>
          <w:szCs w:val="26"/>
          <w:lang w:val="sr-Cyrl-CS"/>
        </w:rPr>
        <w:t>Установа „Позориште лутака“</w:t>
      </w: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  8. </w:t>
      </w:r>
      <w:r w:rsidRPr="00753726">
        <w:rPr>
          <w:rFonts w:ascii="Times New Roman" w:hAnsi="Times New Roman"/>
          <w:sz w:val="26"/>
          <w:szCs w:val="26"/>
          <w:lang w:val="sr-Cyrl-CS"/>
        </w:rPr>
        <w:t>Установа „Нишки симфонијски оркестар“</w:t>
      </w: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  9. </w:t>
      </w:r>
      <w:r w:rsidRPr="00753726">
        <w:rPr>
          <w:rFonts w:ascii="Times New Roman" w:hAnsi="Times New Roman"/>
          <w:sz w:val="26"/>
          <w:szCs w:val="26"/>
          <w:lang w:val="sr-Cyrl-CS"/>
        </w:rPr>
        <w:t>Установа „Галерија савремене ликовне уметности“</w:t>
      </w: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10. </w:t>
      </w:r>
      <w:r w:rsidRPr="00753726">
        <w:rPr>
          <w:rFonts w:ascii="Times New Roman" w:hAnsi="Times New Roman"/>
          <w:sz w:val="26"/>
          <w:szCs w:val="26"/>
          <w:lang w:val="sr-Cyrl-CS"/>
        </w:rPr>
        <w:t>Установа „Нишки културни центар“</w:t>
      </w: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11. </w:t>
      </w:r>
      <w:r w:rsidRPr="00753726">
        <w:rPr>
          <w:rFonts w:ascii="Times New Roman" w:hAnsi="Times New Roman"/>
          <w:sz w:val="26"/>
          <w:szCs w:val="26"/>
          <w:lang w:val="sr-Cyrl-CS"/>
        </w:rPr>
        <w:t>Установа „Историјски архив“</w:t>
      </w:r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12. </w:t>
      </w:r>
      <w:r w:rsidRPr="00753726">
        <w:rPr>
          <w:rFonts w:ascii="Times New Roman" w:hAnsi="Times New Roman"/>
          <w:sz w:val="26"/>
          <w:szCs w:val="26"/>
          <w:lang w:val="sr-Cyrl-CS"/>
        </w:rPr>
        <w:t>Установа „Завод за заштиту споменика културе</w:t>
      </w:r>
      <w:proofErr w:type="gramStart"/>
      <w:r w:rsidRPr="00753726">
        <w:rPr>
          <w:rFonts w:ascii="Times New Roman" w:hAnsi="Times New Roman"/>
          <w:sz w:val="26"/>
          <w:szCs w:val="26"/>
          <w:lang w:val="sr-Cyrl-CS"/>
        </w:rPr>
        <w:t>“ Ниш</w:t>
      </w:r>
      <w:proofErr w:type="gramEnd"/>
    </w:p>
    <w:p w:rsidR="001D6794" w:rsidRPr="00753726" w:rsidRDefault="001D6794" w:rsidP="001D67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13. </w:t>
      </w:r>
      <w:r w:rsidRPr="00753726">
        <w:rPr>
          <w:rFonts w:ascii="Times New Roman" w:hAnsi="Times New Roman"/>
          <w:sz w:val="26"/>
          <w:szCs w:val="26"/>
          <w:lang w:val="sr-Cyrl-CS"/>
        </w:rPr>
        <w:t>Установа за физичку културу СЦ „Чаир“</w:t>
      </w:r>
    </w:p>
    <w:p w:rsidR="001D6794" w:rsidRPr="00753726" w:rsidRDefault="001D6794" w:rsidP="001D679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14. </w:t>
      </w:r>
      <w:r w:rsidR="007F6C17">
        <w:rPr>
          <w:rFonts w:ascii="Times New Roman" w:hAnsi="Times New Roman"/>
          <w:sz w:val="26"/>
          <w:szCs w:val="26"/>
          <w:lang w:val="sr-Cyrl-CS"/>
        </w:rPr>
        <w:t>Центар за стручно усавршавање</w:t>
      </w:r>
    </w:p>
    <w:p w:rsidR="001D6794" w:rsidRPr="00753726" w:rsidRDefault="001D6794" w:rsidP="001D679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15.</w:t>
      </w:r>
      <w:r w:rsidRPr="00753726">
        <w:rPr>
          <w:rFonts w:ascii="Times New Roman" w:hAnsi="Times New Roman"/>
          <w:sz w:val="26"/>
          <w:szCs w:val="26"/>
          <w:lang w:val="sr-Cyrl-CS"/>
        </w:rPr>
        <w:t xml:space="preserve"> Туристичка организација Ниш</w:t>
      </w:r>
      <w:r w:rsidRPr="00753726">
        <w:rPr>
          <w:rFonts w:ascii="Times New Roman" w:hAnsi="Times New Roman"/>
          <w:sz w:val="26"/>
          <w:szCs w:val="26"/>
        </w:rPr>
        <w:t xml:space="preserve">    </w:t>
      </w:r>
    </w:p>
    <w:p w:rsidR="001D6794" w:rsidRPr="00753726" w:rsidRDefault="001D6794" w:rsidP="001D679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</w:t>
      </w:r>
      <w:r w:rsidRPr="00753726">
        <w:rPr>
          <w:rFonts w:ascii="Times New Roman" w:hAnsi="Times New Roman"/>
          <w:sz w:val="26"/>
          <w:szCs w:val="26"/>
          <w:lang w:val="sr-Cyrl-CS"/>
        </w:rPr>
        <w:t>1</w:t>
      </w:r>
      <w:r w:rsidRPr="00753726">
        <w:rPr>
          <w:rFonts w:ascii="Times New Roman" w:hAnsi="Times New Roman"/>
          <w:sz w:val="26"/>
          <w:szCs w:val="26"/>
        </w:rPr>
        <w:t>6.</w:t>
      </w:r>
      <w:r w:rsidRPr="00753726">
        <w:rPr>
          <w:rFonts w:ascii="Times New Roman" w:hAnsi="Times New Roman"/>
          <w:sz w:val="26"/>
          <w:szCs w:val="26"/>
          <w:lang w:val="sr-Cyrl-CS"/>
        </w:rPr>
        <w:t xml:space="preserve"> Установа „Сигурна кућа</w:t>
      </w:r>
      <w:r w:rsidRPr="00753726">
        <w:rPr>
          <w:rFonts w:ascii="Times New Roman" w:hAnsi="Times New Roman"/>
          <w:sz w:val="26"/>
          <w:szCs w:val="26"/>
          <w:lang w:val="sr-Latn-CS"/>
        </w:rPr>
        <w:t xml:space="preserve"> </w:t>
      </w:r>
      <w:r w:rsidRPr="00753726">
        <w:rPr>
          <w:rFonts w:ascii="Times New Roman" w:hAnsi="Times New Roman"/>
          <w:sz w:val="26"/>
          <w:szCs w:val="26"/>
          <w:lang w:val="sr-Cyrl-CS"/>
        </w:rPr>
        <w:t>за жене и децу жртве породичног насиља“</w:t>
      </w:r>
    </w:p>
    <w:p w:rsidR="001D6794" w:rsidRPr="00753726" w:rsidRDefault="001D6794" w:rsidP="001D679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3726">
        <w:rPr>
          <w:rFonts w:ascii="Times New Roman" w:hAnsi="Times New Roman"/>
          <w:sz w:val="26"/>
          <w:szCs w:val="26"/>
        </w:rPr>
        <w:t xml:space="preserve">    17. Установа дечије одмаралиште „Дивљана“</w:t>
      </w:r>
    </w:p>
    <w:p w:rsidR="001D6794" w:rsidRPr="00753726" w:rsidRDefault="001D6794" w:rsidP="001D6794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</w:p>
    <w:p w:rsidR="0067735C" w:rsidRPr="00753726" w:rsidRDefault="001D6794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53726">
        <w:rPr>
          <w:rFonts w:ascii="Times New Roman" w:hAnsi="Times New Roman" w:cs="Times New Roman"/>
          <w:b/>
          <w:sz w:val="28"/>
          <w:szCs w:val="28"/>
          <w:lang w:val="sr-Cyrl-CS"/>
        </w:rPr>
        <w:br w:type="page"/>
      </w:r>
    </w:p>
    <w:p w:rsidR="00753726" w:rsidRPr="00753726" w:rsidRDefault="00753726" w:rsidP="00753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lastRenderedPageBreak/>
        <w:t>О б р а з л о ж е њ е</w:t>
      </w:r>
    </w:p>
    <w:p w:rsidR="00753726" w:rsidRPr="00753726" w:rsidRDefault="00753726" w:rsidP="00753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hAnsi="Times New Roman" w:cs="Times New Roman"/>
          <w:sz w:val="28"/>
          <w:szCs w:val="28"/>
          <w:lang w:val="sr-Latn-RS" w:eastAsia="sr-Latn-RS"/>
        </w:rPr>
        <w:t xml:space="preserve">I 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>ПРАВНИ ОСНОВ</w:t>
      </w:r>
    </w:p>
    <w:p w:rsidR="00753726" w:rsidRPr="00753726" w:rsidRDefault="00753726" w:rsidP="00753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 xml:space="preserve">          Правни основ за другу измену Одлуке о буџету Града Ниша за 2022. годину налази се у одредбама члана 47. Закона о буџетском систему („Службени гласник РС“, број 54/09, 73/10, 101/10, 101/11, 93/12, 62/13, 63/13, 108/13, 142/14, 68/15 – др. закон, 103/15, 99/16, 113/17, 95/18, 31/19, 72/19, 149/20 и 118/21).</w:t>
      </w: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hAnsi="Times New Roman" w:cs="Times New Roman"/>
          <w:color w:val="FF0000"/>
          <w:sz w:val="28"/>
          <w:szCs w:val="28"/>
          <w:lang w:val="sr-Cyrl-RS" w:eastAsia="sr-Latn-RS"/>
        </w:rPr>
        <w:t xml:space="preserve">          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>Предложеном другом изменом Одлуке о буџету Града Ниша за 2022. годину мења се обим буџета и износи 12.8</w:t>
      </w:r>
      <w:r w:rsidRPr="00753726">
        <w:rPr>
          <w:rFonts w:ascii="Times New Roman" w:hAnsi="Times New Roman" w:cs="Times New Roman"/>
          <w:sz w:val="28"/>
          <w:szCs w:val="28"/>
          <w:lang w:val="sr-Latn-RS" w:eastAsia="sr-Latn-RS"/>
        </w:rPr>
        <w:t>1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>0.</w:t>
      </w:r>
      <w:r w:rsidRPr="00753726">
        <w:rPr>
          <w:rFonts w:ascii="Times New Roman" w:hAnsi="Times New Roman" w:cs="Times New Roman"/>
          <w:sz w:val="28"/>
          <w:szCs w:val="28"/>
          <w:lang w:val="sr-Latn-RS" w:eastAsia="sr-Latn-RS"/>
        </w:rPr>
        <w:t>3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>60.</w:t>
      </w:r>
      <w:r w:rsidRPr="00753726">
        <w:rPr>
          <w:rFonts w:ascii="Times New Roman" w:hAnsi="Times New Roman" w:cs="Times New Roman"/>
          <w:sz w:val="28"/>
          <w:szCs w:val="28"/>
          <w:lang w:val="sr-Latn-RS" w:eastAsia="sr-Latn-RS"/>
        </w:rPr>
        <w:t>786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 xml:space="preserve"> динара. У односу на први ребаланс који износи 12.881.043.388 динара смањење је 70.682.6</w:t>
      </w:r>
      <w:r w:rsidRPr="00753726">
        <w:rPr>
          <w:rFonts w:ascii="Times New Roman" w:hAnsi="Times New Roman" w:cs="Times New Roman"/>
          <w:sz w:val="28"/>
          <w:szCs w:val="28"/>
          <w:lang w:val="sr-Latn-RS" w:eastAsia="sr-Latn-RS"/>
        </w:rPr>
        <w:t>02</w:t>
      </w:r>
      <w:r w:rsidRPr="00753726">
        <w:rPr>
          <w:rFonts w:ascii="Times New Roman" w:hAnsi="Times New Roman" w:cs="Times New Roman"/>
          <w:color w:val="FF0000"/>
          <w:sz w:val="28"/>
          <w:szCs w:val="28"/>
          <w:lang w:val="sr-Cyrl-RS" w:eastAsia="sr-Latn-RS"/>
        </w:rPr>
        <w:t xml:space="preserve"> 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>динара. У односу на текући буџет смањење износи 93.</w:t>
      </w:r>
      <w:r w:rsidRPr="00753726">
        <w:rPr>
          <w:rFonts w:ascii="Times New Roman" w:hAnsi="Times New Roman" w:cs="Times New Roman"/>
          <w:sz w:val="28"/>
          <w:szCs w:val="28"/>
          <w:lang w:val="sr-Latn-RS" w:eastAsia="sr-Latn-RS"/>
        </w:rPr>
        <w:t>6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>3</w:t>
      </w:r>
      <w:r w:rsidRPr="00753726">
        <w:rPr>
          <w:rFonts w:ascii="Times New Roman" w:hAnsi="Times New Roman" w:cs="Times New Roman"/>
          <w:sz w:val="28"/>
          <w:szCs w:val="28"/>
          <w:lang w:val="sr-Latn-RS" w:eastAsia="sr-Latn-RS"/>
        </w:rPr>
        <w:t>2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>.</w:t>
      </w:r>
      <w:r w:rsidRPr="00753726">
        <w:rPr>
          <w:rFonts w:ascii="Times New Roman" w:hAnsi="Times New Roman" w:cs="Times New Roman"/>
          <w:sz w:val="28"/>
          <w:szCs w:val="28"/>
          <w:lang w:val="sr-Latn-RS" w:eastAsia="sr-Latn-RS"/>
        </w:rPr>
        <w:t>5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>8</w:t>
      </w:r>
      <w:r w:rsidRPr="00753726">
        <w:rPr>
          <w:rFonts w:ascii="Times New Roman" w:hAnsi="Times New Roman" w:cs="Times New Roman"/>
          <w:sz w:val="28"/>
          <w:szCs w:val="28"/>
          <w:lang w:val="sr-Latn-RS" w:eastAsia="sr-Latn-RS"/>
        </w:rPr>
        <w:t>0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 xml:space="preserve"> динара.</w:t>
      </w: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hAnsi="Times New Roman" w:cs="Times New Roman"/>
          <w:sz w:val="28"/>
          <w:szCs w:val="28"/>
          <w:lang w:val="sr-Latn-RS" w:eastAsia="sr-Latn-RS"/>
        </w:rPr>
        <w:t xml:space="preserve">II 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>ПРОМЕНЕ КОЈЕ СЕ ПРЕДЛАЖУ</w:t>
      </w:r>
    </w:p>
    <w:p w:rsidR="00753726" w:rsidRPr="00753726" w:rsidRDefault="00753726" w:rsidP="00753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 xml:space="preserve">          Извршена је промена плана прихода узимајући у обзир остварење у првих једанаест месеци 2022. године. и процена остварења до краја године, као и промена плана расхода и издатака.</w:t>
      </w: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 xml:space="preserve">          </w:t>
      </w:r>
      <w:r w:rsidR="00EB2AD4">
        <w:rPr>
          <w:rFonts w:ascii="Times New Roman" w:hAnsi="Times New Roman" w:cs="Times New Roman"/>
          <w:sz w:val="28"/>
          <w:szCs w:val="28"/>
          <w:lang w:val="sr-Cyrl-RS" w:eastAsia="sr-Latn-RS"/>
        </w:rPr>
        <w:t>Чланом 12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>. Одлуке о измени Одлуке је предложено да одлука ступа на снагу наредног дана од дана доношења, због хитности реализације програмских активности и пројеката код којих се повећавају планирани износи расхода и издатака.</w:t>
      </w: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 xml:space="preserve"> </w:t>
      </w:r>
    </w:p>
    <w:p w:rsidR="00753726" w:rsidRPr="00753726" w:rsidRDefault="00753726" w:rsidP="00753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hAnsi="Times New Roman" w:cs="Times New Roman"/>
          <w:sz w:val="28"/>
          <w:szCs w:val="28"/>
          <w:lang w:val="sr-Latn-RS" w:eastAsia="sr-Latn-RS"/>
        </w:rPr>
        <w:t>III.</w:t>
      </w:r>
      <w:r w:rsidRPr="00753726">
        <w:rPr>
          <w:rFonts w:ascii="Times New Roman" w:hAnsi="Times New Roman" w:cs="Times New Roman"/>
          <w:sz w:val="28"/>
          <w:szCs w:val="28"/>
          <w:lang w:val="sr-Cyrl-RS" w:eastAsia="sr-Latn-RS"/>
        </w:rPr>
        <w:t xml:space="preserve"> ПРИХОДИ И ПРИМАЊА</w:t>
      </w:r>
    </w:p>
    <w:p w:rsidR="00753726" w:rsidRPr="00753726" w:rsidRDefault="00753726" w:rsidP="0075372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711000 -  Порез на доходак,  добит и капиталне добитке које плаћају физичка лица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 xml:space="preserve"> планиран је у износу од 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7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>.54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4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>.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75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>4.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7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>8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6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 xml:space="preserve"> динара и мањи су у односу на први ребаланс за 3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.61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>1.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5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>8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0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 xml:space="preserve"> динара.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 xml:space="preserve"> Смањење је извршено код пореза на зараде.</w:t>
      </w:r>
    </w:p>
    <w:p w:rsidR="00753726" w:rsidRPr="00753726" w:rsidRDefault="00753726" w:rsidP="0075372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714000 -  Порез на добра и услуге планиран је у износу од 2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79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 xml:space="preserve">.763.000 динара и већа је у односу на први ребаланс за 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3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 xml:space="preserve">.003.000 динара. Повећани су приходи код боравишне таксе са износом од 5.000.000 динара, смањени су приходи за 2.000.000 динара код прихода код боравишне таксе по решењу ЈЛС и повећана је </w:t>
      </w:r>
      <w:r w:rsidRPr="00753726">
        <w:rPr>
          <w:rFonts w:ascii="Times New Roman" w:eastAsia="Times New Roman" w:hAnsi="Times New Roman" w:cs="Times New Roman"/>
          <w:sz w:val="28"/>
          <w:szCs w:val="28"/>
        </w:rPr>
        <w:t>Концесиона накнада за обављање комуналних делатности</w:t>
      </w:r>
      <w:r w:rsidRPr="0075372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са износом од 3.000.000 динара.</w:t>
      </w:r>
    </w:p>
    <w:p w:rsidR="00753726" w:rsidRPr="00753726" w:rsidRDefault="00753726" w:rsidP="0075372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733000 – Трансфери од других нивоа власти износе 779.729.022 динара, односно 5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9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.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1</w:t>
      </w: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 xml:space="preserve">00.000 динара мање је планирано у односу на први ребаланс на основу остварења тих прихода. </w:t>
      </w: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val="sr-Cyrl-RS" w:eastAsia="sr-Latn-RS"/>
        </w:rPr>
      </w:pP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741000 - Приходи од имовине у ребалансу буџета планирани су у износу од 735.100.000 динара, односно 11.000.000 динара више у односу на први ребаланс. На основу остварења прихода повећани су Приходи буџета града од камата на средства КРТ-а укључена у депозит банака, Приходи од камата на средства корисника буџета града и Накнада за коришћење природног лековитог фактора.</w:t>
      </w:r>
    </w:p>
    <w:p w:rsidR="00753726" w:rsidRPr="00753726" w:rsidRDefault="00753726" w:rsidP="0075372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742000 – Приходи од продаје добара и услуга у ребалансу буџета планирани су у износу од 452.050.000 динара, односно 14.000.000 динара мање у односу на први ребаланс. Смањени су приходи од давања у закуп непокретности у државној својини које користе градови са износом од 4.000.000 динара и приходи остварени по основу пружања услуга боравка деце у предшколским установама са износом од 10.000.000 динара.</w:t>
      </w: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745000 – Мешовити и неодређени приходи у ребалансу буџета планирани су у износу од 82.876.000 динара, односно 29.924.000 динара мање у односу на први ребаланс. Смањени су остали приходи у корист нивоа градова са 33.000.000 динара а повећан је приход Део добити јавног предузећа и других облика образовања са износом од 3.076.000 динара.</w:t>
      </w: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772000 – Меморандумске ставке за рефундацију расхода из претходне године повећавају се за 517.300 динара.</w:t>
      </w: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 xml:space="preserve"> </w:t>
      </w: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821000 – Примања од продаје робних резерви</w:t>
      </w:r>
      <w:r w:rsidRPr="0075372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 xml:space="preserve"> у ребалансу буџета планирана су у износу од 8.000.000 динара, односно  1.000.000 динара више у односу на први ребаланс.</w:t>
      </w: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  <w:r w:rsidRPr="0075372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823000 – Примања од продаје робе за даљу продају у корист нивоа градова планирана су више за 10.000 динара и износе 210.000 динара.</w:t>
      </w: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sr-Cyrl-RS" w:eastAsia="sr-Latn-RS"/>
        </w:rPr>
      </w:pPr>
    </w:p>
    <w:p w:rsidR="00753726" w:rsidRPr="00753726" w:rsidRDefault="00753726" w:rsidP="00753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753726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841000 – Примања од продаје земљишта у ребалансу буџета планирана су у износу од</w:t>
      </w:r>
      <w:r w:rsidRPr="0075372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 xml:space="preserve"> 17.472.700 динара, односно 2.527.300 динара мање у односу на први ребаланс.</w:t>
      </w:r>
    </w:p>
    <w:p w:rsidR="00753726" w:rsidRDefault="00753726" w:rsidP="00753726">
      <w:pPr>
        <w:spacing w:after="0" w:line="240" w:lineRule="atLeast"/>
        <w:ind w:left="2880" w:firstLine="720"/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</w:pPr>
    </w:p>
    <w:p w:rsidR="00BE0F84" w:rsidRPr="00753726" w:rsidRDefault="00753726" w:rsidP="00753726">
      <w:pPr>
        <w:tabs>
          <w:tab w:val="center" w:pos="5103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sr-Cyrl-RS" w:eastAsia="ar-SA"/>
        </w:rPr>
        <w:tab/>
      </w:r>
      <w:r w:rsidR="00BE0F84" w:rsidRPr="00753726">
        <w:rPr>
          <w:rFonts w:ascii="Times New Roman" w:eastAsia="Times New Roman" w:hAnsi="Times New Roman" w:cs="Times New Roman"/>
          <w:sz w:val="28"/>
          <w:szCs w:val="28"/>
          <w:lang w:val="sr-Latn-RS" w:eastAsia="ar-SA"/>
        </w:rPr>
        <w:t xml:space="preserve">IV </w:t>
      </w:r>
      <w:r w:rsidR="00BE0F84" w:rsidRPr="00753726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>РАСХОДИ И ИЗДАЦИ</w:t>
      </w:r>
    </w:p>
    <w:p w:rsidR="0020715B" w:rsidRPr="00753726" w:rsidRDefault="00753726" w:rsidP="00753726">
      <w:pPr>
        <w:tabs>
          <w:tab w:val="center" w:pos="4962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  <w:r w:rsidRPr="00753726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ab/>
      </w:r>
      <w:r w:rsidR="00320A7F" w:rsidRPr="00753726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>Расходи за запослене</w:t>
      </w:r>
    </w:p>
    <w:p w:rsidR="00792CBF" w:rsidRPr="00753726" w:rsidRDefault="00792CBF" w:rsidP="008C5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C2B94" w:rsidRPr="00753726" w:rsidRDefault="00320A7F" w:rsidP="00A100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753726">
        <w:rPr>
          <w:rFonts w:ascii="Times New Roman" w:hAnsi="Times New Roman" w:cs="Times New Roman"/>
          <w:sz w:val="28"/>
          <w:szCs w:val="28"/>
          <w:lang w:val="sr-Cyrl-CS"/>
        </w:rPr>
        <w:tab/>
        <w:t>У складу са Упутством за припрему одлук</w:t>
      </w:r>
      <w:r w:rsidR="00F001DA" w:rsidRPr="00753726">
        <w:rPr>
          <w:rFonts w:ascii="Times New Roman" w:hAnsi="Times New Roman" w:cs="Times New Roman"/>
          <w:sz w:val="28"/>
          <w:szCs w:val="28"/>
          <w:lang w:val="sr-Cyrl-CS"/>
        </w:rPr>
        <w:t>е о буџету локалне власти за 202</w:t>
      </w:r>
      <w:r w:rsidR="00CB4B2E" w:rsidRPr="00753726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Pr="00753726">
        <w:rPr>
          <w:rFonts w:ascii="Times New Roman" w:hAnsi="Times New Roman" w:cs="Times New Roman"/>
          <w:sz w:val="28"/>
          <w:szCs w:val="28"/>
          <w:lang w:val="sr-Cyrl-CS"/>
        </w:rPr>
        <w:t>. годину и појекцијама за 20</w:t>
      </w:r>
      <w:r w:rsidR="00B26E7B" w:rsidRPr="00753726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="00CB4B2E" w:rsidRPr="00753726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Pr="00753726">
        <w:rPr>
          <w:rFonts w:ascii="Times New Roman" w:hAnsi="Times New Roman" w:cs="Times New Roman"/>
          <w:sz w:val="28"/>
          <w:szCs w:val="28"/>
          <w:lang w:val="sr-Cyrl-CS"/>
        </w:rPr>
        <w:t>. и 20</w:t>
      </w:r>
      <w:r w:rsidR="00B86247" w:rsidRPr="00753726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="00CB4B2E" w:rsidRPr="00753726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Pr="00753726">
        <w:rPr>
          <w:rFonts w:ascii="Times New Roman" w:hAnsi="Times New Roman" w:cs="Times New Roman"/>
          <w:sz w:val="28"/>
          <w:szCs w:val="28"/>
          <w:lang w:val="sr-Cyrl-CS"/>
        </w:rPr>
        <w:t>. годину које је донео Министар финансија, исказује се број запослених и маса средстава за плате у 20</w:t>
      </w:r>
      <w:r w:rsidR="00F001DA" w:rsidRPr="00753726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="00CB4B2E" w:rsidRPr="00753726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Pr="00753726">
        <w:rPr>
          <w:rFonts w:ascii="Times New Roman" w:hAnsi="Times New Roman" w:cs="Times New Roman"/>
          <w:sz w:val="28"/>
          <w:szCs w:val="28"/>
          <w:lang w:val="sr-Cyrl-CS"/>
        </w:rPr>
        <w:t>. години, упоредо по корисницима укупно из буџета Града Ниша и буџета пет градских општина</w:t>
      </w:r>
      <w:r w:rsidR="00A100F7" w:rsidRPr="00753726">
        <w:rPr>
          <w:rFonts w:ascii="Times New Roman" w:hAnsi="Times New Roman" w:cs="Times New Roman"/>
          <w:sz w:val="28"/>
          <w:szCs w:val="28"/>
          <w:lang w:val="sr-Cyrl-CS"/>
        </w:rPr>
        <w:t xml:space="preserve"> дата је у следећој табели</w:t>
      </w:r>
      <w:r w:rsidR="00A100F7" w:rsidRPr="00753726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Pr="00753726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B73D0C" w:rsidRDefault="00792CBF" w:rsidP="0075372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  <w:r w:rsidRPr="0075372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Табела </w:t>
      </w:r>
      <w:r w:rsidR="009F3B81" w:rsidRPr="00753726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Pr="00753726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tbl>
      <w:tblPr>
        <w:tblW w:w="11905" w:type="dxa"/>
        <w:jc w:val="center"/>
        <w:tblInd w:w="658" w:type="dxa"/>
        <w:tblLook w:val="04A0" w:firstRow="1" w:lastRow="0" w:firstColumn="1" w:lastColumn="0" w:noHBand="0" w:noVBand="1"/>
      </w:tblPr>
      <w:tblGrid>
        <w:gridCol w:w="1464"/>
        <w:gridCol w:w="779"/>
        <w:gridCol w:w="906"/>
        <w:gridCol w:w="681"/>
        <w:gridCol w:w="769"/>
        <w:gridCol w:w="728"/>
        <w:gridCol w:w="1001"/>
        <w:gridCol w:w="790"/>
        <w:gridCol w:w="771"/>
        <w:gridCol w:w="772"/>
        <w:gridCol w:w="906"/>
        <w:gridCol w:w="766"/>
        <w:gridCol w:w="816"/>
        <w:gridCol w:w="756"/>
      </w:tblGrid>
      <w:tr w:rsidR="00E96B70" w:rsidRPr="00E96B70" w:rsidTr="00E96B70">
        <w:trPr>
          <w:trHeight w:val="20"/>
          <w:tblHeader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9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 СРЕДСТАВА ЗА ПЛАТЕ ИСПЛАЋЕНА У 2021. ГОДИНИ И ПЛАНИРАНА У 2022. ГОДИНИ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96B70" w:rsidRPr="00E96B70" w:rsidTr="00E96B70">
        <w:trPr>
          <w:trHeight w:val="20"/>
          <w:tblHeader/>
          <w:jc w:val="center"/>
        </w:trPr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Маса средстава за плате исплаћена за </w:t>
            </w:r>
            <w:proofErr w:type="gramStart"/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период  I</w:t>
            </w:r>
            <w:proofErr w:type="gramEnd"/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-XI  2021. године  на економским класификацијама 411 и 412   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Маса средстава за плате исплаћена за август 2021. године на економским класификацијама 411 и 412  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 средстава за плате планирана за 2022. годину на економским класификацијама 411 и 412</w:t>
            </w:r>
          </w:p>
        </w:tc>
      </w:tr>
      <w:tr w:rsidR="00E96B70" w:rsidRPr="00E96B70" w:rsidTr="00E96B70">
        <w:trPr>
          <w:trHeight w:val="855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Укупан број зап. </w:t>
            </w:r>
            <w:proofErr w:type="gramStart"/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у</w:t>
            </w:r>
            <w:proofErr w:type="gramEnd"/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октобру 2021. године из извора 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плате на </w:t>
            </w: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извору 01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Укупан број зап. </w:t>
            </w:r>
            <w:proofErr w:type="gramStart"/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у</w:t>
            </w:r>
            <w:proofErr w:type="gramEnd"/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октобру 2021. године из извора 04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плате на </w:t>
            </w: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извору 04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плате на </w:t>
            </w: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извору 05-08  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плате на извору </w:t>
            </w: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плате на извору </w:t>
            </w: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04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плате на извору </w:t>
            </w: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05-08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Укупан планиран број зап. </w:t>
            </w:r>
            <w:proofErr w:type="gramStart"/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у</w:t>
            </w:r>
            <w:proofErr w:type="gramEnd"/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децембру 2022. године из извора 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</w:t>
            </w: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плате на извору 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Укупан планиран број зап. </w:t>
            </w:r>
            <w:proofErr w:type="gramStart"/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у</w:t>
            </w:r>
            <w:proofErr w:type="gramEnd"/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децембру 2022. године из извора 04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</w:t>
            </w: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плате на извору 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Маса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средстава за </w:t>
            </w: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плате на извору 17</w:t>
            </w:r>
          </w:p>
        </w:tc>
      </w:tr>
      <w:tr w:rsidR="00E96B70" w:rsidRPr="00E96B70" w:rsidTr="00E96B70">
        <w:trPr>
          <w:trHeight w:val="230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18</w:t>
            </w:r>
          </w:p>
        </w:tc>
      </w:tr>
      <w:tr w:rsidR="00E96B70" w:rsidRPr="00E96B70" w:rsidTr="00E96B70">
        <w:trPr>
          <w:trHeight w:val="138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Органи и службе локалне власти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1,160,506,998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94,863,355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1,099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1,236,241,999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Град Ниш без 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860,684,761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71,525,810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922,131,843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ГО ПАЛИЛУЛА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66,360,075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5,190,398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70,388,060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ГО МЕДИЈАНА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60,090,150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5,147,760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66,521,082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ГО ПАНТЕЛЕЈ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60,040,898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4,965,327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64,615,300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ГО ЦРВЕНИ КРСТ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61,421,714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4,256,132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61,421,714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ГО НИШКА БАЊА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51,909,400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3,777,928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51,164,000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446,090,228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4,922,445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37,475,027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491,262,000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9,116,000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Остале установе из области јавних служби које се финансирају из буџета 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(навести назив установе)</w:t>
            </w: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:                                                                                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162,864,393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18,556,000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14,002,383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1,732,641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207,999,780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26,760,000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1. Установа за физичку културу СЦ "Чаир"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69,662,792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15,363,000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5,856,042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1,446,392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81,775,000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20,907,000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2. Туристичка организација Ниш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15,590,792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1,470,000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20,556,780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3. Центар за стручно усавршавање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8,065,242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3,193,000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680,756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286,249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9,000,000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5,853,000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4. Центар за пружање услуга социјалне заштите "Мара" Ниш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58,127,700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5,054,000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81,334,000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5. Установа "Сигурна кућа"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11,417,867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941,585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15,334,000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Дирекције основане од стране локалне власти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Месне заједнице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Изабрана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Предшколске установе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716,353,999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42,695,289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55,967,000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4,060,000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771,083,000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66,127,000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Постављена лица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Нове установе и органи </w:t>
            </w: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(навести назив установа и органа)</w:t>
            </w: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:                      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5,870,818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5,170,583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647,508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4,780,000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11,165,000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1. Установа "Дивљана"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5,870,818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5,170,583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647,508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4,780,000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11,165,000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Укупно за све кориснике буџетa који се финансирају  са економских класификација 411 и 412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2,492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2,491,686,436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66,173,734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5,170,583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202,307,765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5,792,641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647,508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2,640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2,711,366,779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102,003,000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11,165,000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Изабрана лица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Постављена лица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E96B70" w:rsidRPr="00E96B70" w:rsidTr="00E96B70">
        <w:trPr>
          <w:trHeight w:val="2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Запослени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2,399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2,541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96B70" w:rsidRPr="00E96B70" w:rsidRDefault="00E96B70" w:rsidP="004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96B70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</w:tbl>
    <w:p w:rsidR="008D4711" w:rsidRPr="00D110B1" w:rsidRDefault="008D4711" w:rsidP="00D110B1">
      <w:pPr>
        <w:rPr>
          <w:rFonts w:ascii="Times New Roman" w:hAnsi="Times New Roman"/>
          <w:color w:val="FF0000"/>
          <w:sz w:val="28"/>
          <w:szCs w:val="28"/>
          <w:lang w:val="sr-Cyrl-RS"/>
        </w:rPr>
      </w:pPr>
    </w:p>
    <w:p w:rsidR="00D110B1" w:rsidRPr="00D110B1" w:rsidRDefault="00D110B1" w:rsidP="008A4C84">
      <w:pPr>
        <w:jc w:val="center"/>
        <w:rPr>
          <w:rFonts w:ascii="Times New Roman" w:hAnsi="Times New Roman"/>
          <w:color w:val="FF0000"/>
          <w:sz w:val="11"/>
          <w:szCs w:val="11"/>
          <w:lang w:val="sr-Cyrl-RS"/>
        </w:rPr>
      </w:pPr>
    </w:p>
    <w:p w:rsidR="00F22431" w:rsidRPr="003A3126" w:rsidRDefault="007231CD" w:rsidP="008A4C84">
      <w:pPr>
        <w:jc w:val="center"/>
        <w:rPr>
          <w:rFonts w:ascii="Times New Roman" w:hAnsi="Times New Roman"/>
          <w:color w:val="FF0000"/>
          <w:sz w:val="11"/>
          <w:szCs w:val="11"/>
          <w:lang w:val="sr-Cyrl-CS"/>
        </w:rPr>
      </w:pPr>
      <w:r w:rsidRPr="003A3126">
        <w:rPr>
          <w:rFonts w:ascii="Times New Roman" w:hAnsi="Times New Roman"/>
          <w:color w:val="FF0000"/>
          <w:sz w:val="11"/>
          <w:szCs w:val="11"/>
          <w:lang w:val="sr-Cyrl-CS"/>
        </w:rPr>
        <w:br w:type="page"/>
      </w:r>
    </w:p>
    <w:p w:rsidR="009C45F9" w:rsidRDefault="009C45F9" w:rsidP="00F22431">
      <w:pPr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F22431" w:rsidRPr="003A3126" w:rsidRDefault="00F22431" w:rsidP="00F22431">
      <w:pPr>
        <w:jc w:val="center"/>
        <w:rPr>
          <w:rFonts w:ascii="Times New Roman" w:hAnsi="Times New Roman"/>
          <w:sz w:val="28"/>
          <w:szCs w:val="28"/>
          <w:lang w:val="sr-Cyrl-CS"/>
        </w:rPr>
      </w:pPr>
      <w:r w:rsidRPr="003A3126">
        <w:rPr>
          <w:rFonts w:ascii="Times New Roman" w:hAnsi="Times New Roman"/>
          <w:sz w:val="28"/>
          <w:szCs w:val="28"/>
          <w:lang w:val="sr-Cyrl-CS"/>
        </w:rPr>
        <w:t>РАСХОДИ И ИЗДАЦИ КОРИСНИКА БУЏЕТА ГРАДА НИША</w:t>
      </w:r>
    </w:p>
    <w:p w:rsidR="00F22431" w:rsidRPr="003A3126" w:rsidRDefault="00F22431" w:rsidP="00F2243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>РАЗДЕО 1 – СКУПШТИНА ГРАДА НИША</w:t>
      </w:r>
    </w:p>
    <w:p w:rsidR="009818B9" w:rsidRPr="009818B9" w:rsidRDefault="009818B9" w:rsidP="009818B9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</w:pP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ab/>
        <w:t>У оквиру овог раздела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 xml:space="preserve"> 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 xml:space="preserve">за 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>социјална давања запосленима, смањује  се планирани износ за 221.000 динара  и износи 250.000 динара.</w:t>
      </w: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>Смањују се средства намењана за накнаде трошкова за запослене  за 30.000 динара, умањују се средства намењена за награде запосленима  и друге посебне расходе за 199.000 динара,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 xml:space="preserve"> 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 xml:space="preserve">умањују се трошкови путовања за 400.000 динара. Овај раздео сада износи 88.665.000 динара. </w:t>
      </w: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ab/>
      </w: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РАЗДЕО 2- ГРАДОНАЧЕЛНИК, ГЛАВА 2. 03- СЛУЖБА ЗА ИНТЕРНУ РЕВИЗИЈУ ОРГАНА И СЛУЖБИ ГРАДА НИША</w:t>
      </w: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 xml:space="preserve"> 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ab/>
        <w:t>У оквиру овог раздела, смањују се накнаде у натури у износу од 17.000 динара за куповину месечнех претплатних карата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 xml:space="preserve"> 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у јавном градском и приградском превозу на територији Града Ниша, трошкови путовања за 50.000динара, средства за услуге по уговору 60.000 динара намењена за присуствовање запослених на семинарима и стручним саветовањима.</w:t>
      </w:r>
    </w:p>
    <w:p w:rsidR="009818B9" w:rsidRPr="009818B9" w:rsidRDefault="009818B9" w:rsidP="009818B9">
      <w:pPr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 w:rsidRPr="009818B9">
        <w:rPr>
          <w:rFonts w:ascii="Times New Roman" w:hAnsi="Times New Roman"/>
          <w:sz w:val="28"/>
          <w:szCs w:val="28"/>
          <w:lang w:val="sr-Cyrl-CS"/>
        </w:rPr>
        <w:t xml:space="preserve">РАЗДЕО </w:t>
      </w:r>
      <w:r w:rsidRPr="009818B9">
        <w:rPr>
          <w:rFonts w:ascii="Times New Roman" w:hAnsi="Times New Roman"/>
          <w:sz w:val="28"/>
          <w:szCs w:val="28"/>
          <w:lang w:val="sr-Cyrl-RS"/>
        </w:rPr>
        <w:t>4</w:t>
      </w:r>
      <w:r w:rsidRPr="009818B9">
        <w:rPr>
          <w:rFonts w:ascii="Times New Roman" w:hAnsi="Times New Roman"/>
          <w:sz w:val="28"/>
          <w:szCs w:val="28"/>
          <w:lang w:val="sr-Cyrl-CS"/>
        </w:rPr>
        <w:t xml:space="preserve"> –</w:t>
      </w:r>
      <w:r w:rsidRPr="009818B9">
        <w:rPr>
          <w:rFonts w:ascii="Times New Roman" w:hAnsi="Times New Roman"/>
          <w:sz w:val="28"/>
          <w:szCs w:val="28"/>
        </w:rPr>
        <w:t xml:space="preserve"> </w:t>
      </w:r>
      <w:r w:rsidRPr="009818B9">
        <w:rPr>
          <w:rFonts w:ascii="Times New Roman" w:hAnsi="Times New Roman"/>
          <w:sz w:val="28"/>
          <w:szCs w:val="28"/>
          <w:lang w:val="sr-Cyrl-CS"/>
        </w:rPr>
        <w:t>ГРАДСКА УПРАВА ЗА ОРГАНЕ ГРАДА И ГРАЂАНСКА СТАЊА</w:t>
      </w: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9818B9" w:rsidRPr="009818B9" w:rsidRDefault="009818B9" w:rsidP="009818B9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818B9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У оквиру овог раздела средства намењена за  плате, додатке и накнаде запослених (зараде) се смањују за </w:t>
      </w:r>
      <w:r w:rsidRPr="009818B9">
        <w:rPr>
          <w:rFonts w:ascii="Times New Roman" w:hAnsi="Times New Roman" w:cs="Times New Roman"/>
          <w:sz w:val="28"/>
          <w:szCs w:val="28"/>
          <w:lang w:val="sr-Latn-RS"/>
        </w:rPr>
        <w:t xml:space="preserve">10.905.000 </w:t>
      </w:r>
      <w:r w:rsidRPr="009818B9">
        <w:rPr>
          <w:rFonts w:ascii="Times New Roman" w:hAnsi="Times New Roman" w:cs="Times New Roman"/>
          <w:sz w:val="28"/>
          <w:szCs w:val="28"/>
          <w:lang w:val="sr-Cyrl-RS"/>
        </w:rPr>
        <w:t xml:space="preserve">динара 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 xml:space="preserve"> као и  доприноси  на терет послодавца у износу од 1.761.158 динара</w:t>
      </w:r>
      <w:r w:rsidRPr="009818B9"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9818B9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 xml:space="preserve">већавају се за </w:t>
      </w:r>
      <w:r w:rsidRPr="009818B9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>.226.000 динара  социјална давања запосленима за отпремнине ради исплате четворо запослених за споразумни раскид радног</w:t>
      </w:r>
      <w:r w:rsidRPr="009818B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>односа , умањују се стални трошкови за</w:t>
      </w:r>
      <w:r w:rsidRPr="009818B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>3.000.000</w:t>
      </w:r>
      <w:r w:rsidRPr="009818B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>динара</w:t>
      </w:r>
      <w:r w:rsidRPr="009818B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 xml:space="preserve">  услуге по уговору за</w:t>
      </w:r>
      <w:r w:rsidRPr="009818B9">
        <w:rPr>
          <w:rFonts w:ascii="Times New Roman" w:hAnsi="Times New Roman" w:cs="Times New Roman"/>
          <w:sz w:val="28"/>
          <w:szCs w:val="28"/>
          <w:lang w:val="sr-Latn-RS"/>
        </w:rPr>
        <w:t xml:space="preserve"> 16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>.600.000</w:t>
      </w:r>
      <w:r w:rsidRPr="009818B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>динара</w:t>
      </w:r>
      <w:r w:rsidRPr="009818B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9818B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>специјализоване услуге  за 300.000 динара обзиром да се за пружање услуге бесплатне правне помоћи не очекује реализација великог броја предмета,  средства</w:t>
      </w:r>
      <w:r w:rsidRPr="009818B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>у износу од 1.500.000 динара намењена за текуће поправке и одржавање, средства планирана за материјал у износу од 1.300.00 динара, новчане казне и пенали по решењу  судова за 600.000, накнада штете за повреде или штету нанету од стране државних органа  за 200.000 динара,</w:t>
      </w:r>
      <w:r w:rsidRPr="009818B9">
        <w:rPr>
          <w:rFonts w:ascii="Times New Roman" w:hAnsi="Times New Roman" w:cs="Times New Roman"/>
          <w:sz w:val="28"/>
          <w:szCs w:val="28"/>
          <w:lang w:val="sr-Cyrl-RS"/>
        </w:rPr>
        <w:t xml:space="preserve"> средства за машине и опреме у износу од 45.000.000 динара, средства у износу од 1.200.000динара за нематеријалну имовину због одустајања од  јавне набавке  „Окружење за развој софтера у 2022.години“.</w:t>
      </w:r>
    </w:p>
    <w:p w:rsid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</w:pPr>
    </w:p>
    <w:p w:rsid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</w:pP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lastRenderedPageBreak/>
        <w:t xml:space="preserve">РАЗДЕО 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>5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 xml:space="preserve"> – ГРАДСКА УПРАВА ЗА ФИНАНСИЈЕ</w:t>
      </w:r>
    </w:p>
    <w:p w:rsidR="009818B9" w:rsidRPr="009818B9" w:rsidRDefault="009818B9" w:rsidP="009818B9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</w:pP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ab/>
        <w:t xml:space="preserve">У оквиру овог раздела, смањују се  средстава  намењена за плате,  додатке и накнаде (зараде)  за 2.500.000 динара  као и припадајући  доприноси у износу од 404.000 динара. </w:t>
      </w: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ab/>
        <w:t xml:space="preserve">Социјална давања запосленима се увећавају у  износу од 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1.747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>.000 динара и то : за отпремнине  у износу од 1.247.000 динара  и солидарне помоћи у износу од 500.000 динара</w:t>
      </w:r>
      <w:r w:rsidRPr="009818B9"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Pr="009818B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818B9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9818B9">
        <w:rPr>
          <w:rFonts w:ascii="Times New Roman" w:hAnsi="Times New Roman" w:cs="Times New Roman"/>
          <w:sz w:val="28"/>
          <w:szCs w:val="28"/>
          <w:lang w:val="sr-Cyrl-CS"/>
        </w:rPr>
        <w:t>Смањују  се средства намењена за сталне трошкове (енергетске , комуналне услуге и остале трошкове) у износу од 818.000 динара, средства намењена за услуге по уговору у укупном износу од за 10.250.000 динара, намењена за компјутерске услуге, услуге информисања, стручне услуге  и остале опште услуге, средства намењена за новчане казне и пенале по решењима судова за 1.000.000 динара, остале дотације и трансфери за 200.000 динара и пратећи трошкови задуживања за 204.000 динара.</w:t>
      </w: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ab/>
      </w:r>
      <w:r w:rsidRPr="009818B9"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  <w:t>Текућа буџетска резерва планирана је у износу 9.000.000 динара.</w:t>
      </w:r>
    </w:p>
    <w:p w:rsidR="009818B9" w:rsidRDefault="009818B9" w:rsidP="003A31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CS" w:eastAsia="sr-Latn-RS"/>
        </w:rPr>
      </w:pPr>
    </w:p>
    <w:p w:rsidR="00685866" w:rsidRPr="00685866" w:rsidRDefault="00685866" w:rsidP="00685866">
      <w:pPr>
        <w:rPr>
          <w:rFonts w:ascii="Times New Roman" w:hAnsi="Times New Roman" w:cs="Times New Roman"/>
          <w:sz w:val="28"/>
          <w:szCs w:val="28"/>
          <w:lang w:val="sr-Cyrl-RS"/>
        </w:rPr>
      </w:pPr>
      <w:proofErr w:type="gramStart"/>
      <w:r w:rsidRPr="00685866">
        <w:rPr>
          <w:rFonts w:ascii="Times New Roman" w:hAnsi="Times New Roman" w:cs="Times New Roman"/>
          <w:sz w:val="28"/>
          <w:szCs w:val="28"/>
        </w:rPr>
        <w:t>РАЗДЕО  6</w:t>
      </w:r>
      <w:proofErr w:type="gramEnd"/>
      <w:r w:rsidRPr="00685866">
        <w:rPr>
          <w:rFonts w:ascii="Times New Roman" w:hAnsi="Times New Roman" w:cs="Times New Roman"/>
          <w:sz w:val="28"/>
          <w:szCs w:val="28"/>
        </w:rPr>
        <w:t xml:space="preserve">  -  ГРАДСКА УПРАВА ЗА ГРАЂЕВИНАРСТВО</w:t>
      </w:r>
    </w:p>
    <w:p w:rsidR="00685866" w:rsidRPr="00685866" w:rsidRDefault="00685866" w:rsidP="0068586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gramStart"/>
      <w:r w:rsidRPr="00685866">
        <w:rPr>
          <w:rFonts w:ascii="Times New Roman" w:hAnsi="Times New Roman" w:cs="Times New Roman"/>
          <w:sz w:val="28"/>
          <w:szCs w:val="28"/>
        </w:rPr>
        <w:t xml:space="preserve">У оквиру овог раздела смањују се планирана средства за плате и социјалне доприносе на терет послодавца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у износу од 4.984.000 динара.</w:t>
      </w:r>
      <w:proofErr w:type="gramEnd"/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85866">
        <w:rPr>
          <w:rFonts w:ascii="Times New Roman" w:hAnsi="Times New Roman" w:cs="Times New Roman"/>
          <w:sz w:val="28"/>
          <w:szCs w:val="28"/>
        </w:rPr>
        <w:t xml:space="preserve">Накнаде у натури се </w:t>
      </w:r>
      <w:proofErr w:type="gramStart"/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смањују </w:t>
      </w:r>
      <w:r w:rsidRPr="0068586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85866">
        <w:rPr>
          <w:rFonts w:ascii="Times New Roman" w:hAnsi="Times New Roman" w:cs="Times New Roman"/>
          <w:sz w:val="28"/>
          <w:szCs w:val="28"/>
        </w:rPr>
        <w:t xml:space="preserve"> износ од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Pr="00685866">
        <w:rPr>
          <w:rFonts w:ascii="Times New Roman" w:hAnsi="Times New Roman" w:cs="Times New Roman"/>
          <w:sz w:val="28"/>
          <w:szCs w:val="28"/>
        </w:rPr>
        <w:t xml:space="preserve">00.000 динара, а накнаде трошкова за запослене за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Pr="00685866">
        <w:rPr>
          <w:rFonts w:ascii="Times New Roman" w:hAnsi="Times New Roman" w:cs="Times New Roman"/>
          <w:sz w:val="28"/>
          <w:szCs w:val="28"/>
        </w:rPr>
        <w:t>00.000 динара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685866">
        <w:rPr>
          <w:rFonts w:ascii="Times New Roman" w:hAnsi="Times New Roman" w:cs="Times New Roman"/>
          <w:sz w:val="28"/>
          <w:szCs w:val="28"/>
        </w:rPr>
        <w:t xml:space="preserve">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Pr="00685866">
        <w:rPr>
          <w:rFonts w:ascii="Times New Roman" w:hAnsi="Times New Roman" w:cs="Times New Roman"/>
          <w:sz w:val="28"/>
          <w:szCs w:val="28"/>
        </w:rPr>
        <w:t xml:space="preserve">озиција за новчане казне и пенале по решењу судова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смањују се </w:t>
      </w:r>
      <w:r w:rsidRPr="00685866">
        <w:rPr>
          <w:rFonts w:ascii="Times New Roman" w:hAnsi="Times New Roman" w:cs="Times New Roman"/>
          <w:sz w:val="28"/>
          <w:szCs w:val="28"/>
        </w:rPr>
        <w:t xml:space="preserve">у износу од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Pr="00685866">
        <w:rPr>
          <w:rFonts w:ascii="Times New Roman" w:hAnsi="Times New Roman" w:cs="Times New Roman"/>
          <w:sz w:val="28"/>
          <w:szCs w:val="28"/>
        </w:rPr>
        <w:t>00.000 динар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685866">
        <w:rPr>
          <w:rFonts w:ascii="Times New Roman" w:hAnsi="Times New Roman" w:cs="Times New Roman"/>
          <w:sz w:val="28"/>
          <w:szCs w:val="28"/>
        </w:rPr>
        <w:t>.</w:t>
      </w:r>
    </w:p>
    <w:p w:rsidR="00685866" w:rsidRPr="00685866" w:rsidRDefault="00685866" w:rsidP="00685866">
      <w:pPr>
        <w:rPr>
          <w:rFonts w:ascii="Times New Roman" w:hAnsi="Times New Roman" w:cs="Times New Roman"/>
          <w:sz w:val="28"/>
          <w:szCs w:val="28"/>
        </w:rPr>
      </w:pPr>
      <w:r w:rsidRPr="00685866">
        <w:rPr>
          <w:rFonts w:ascii="Times New Roman" w:hAnsi="Times New Roman" w:cs="Times New Roman"/>
          <w:sz w:val="28"/>
          <w:szCs w:val="28"/>
        </w:rPr>
        <w:t>РАЗДЕО 7 – ГРАДСКА УПРАВА ЗА КОМУНАЛНЕ ДЕЛАТНОСТИ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85866">
        <w:rPr>
          <w:rFonts w:ascii="Times New Roman" w:hAnsi="Times New Roman" w:cs="Times New Roman"/>
          <w:sz w:val="28"/>
          <w:szCs w:val="28"/>
        </w:rPr>
        <w:t>И ИНСПЕКЦИЈСКЕ ПОСЛОВЕ</w:t>
      </w:r>
    </w:p>
    <w:p w:rsidR="00685866" w:rsidRPr="00685866" w:rsidRDefault="00685866" w:rsidP="00685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866">
        <w:rPr>
          <w:rFonts w:ascii="Times New Roman" w:hAnsi="Times New Roman" w:cs="Times New Roman"/>
          <w:sz w:val="28"/>
          <w:szCs w:val="28"/>
        </w:rPr>
        <w:t>Програм 2 – Комуналне делатности</w:t>
      </w:r>
    </w:p>
    <w:p w:rsidR="00685866" w:rsidRPr="00685866" w:rsidRDefault="00685866" w:rsidP="006858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866">
        <w:rPr>
          <w:rFonts w:ascii="Times New Roman" w:hAnsi="Times New Roman" w:cs="Times New Roman"/>
          <w:sz w:val="28"/>
          <w:szCs w:val="28"/>
        </w:rPr>
        <w:t xml:space="preserve">Стални трошкови за накнаду трошкова електричне енергије за јавну </w:t>
      </w:r>
      <w:proofErr w:type="gramStart"/>
      <w:r w:rsidRPr="00685866">
        <w:rPr>
          <w:rFonts w:ascii="Times New Roman" w:hAnsi="Times New Roman" w:cs="Times New Roman"/>
          <w:sz w:val="28"/>
          <w:szCs w:val="28"/>
        </w:rPr>
        <w:t xml:space="preserve">расвету 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смањују</w:t>
      </w:r>
      <w:proofErr w:type="gramEnd"/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85866">
        <w:rPr>
          <w:rFonts w:ascii="Times New Roman" w:hAnsi="Times New Roman" w:cs="Times New Roman"/>
          <w:sz w:val="28"/>
          <w:szCs w:val="28"/>
        </w:rPr>
        <w:t xml:space="preserve"> се у износу од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15</w:t>
      </w:r>
      <w:r w:rsidRPr="00685866">
        <w:rPr>
          <w:rFonts w:ascii="Times New Roman" w:hAnsi="Times New Roman" w:cs="Times New Roman"/>
          <w:sz w:val="28"/>
          <w:szCs w:val="28"/>
        </w:rPr>
        <w:t>.000.000 динара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, док се </w:t>
      </w:r>
      <w:r w:rsidRPr="00685866">
        <w:rPr>
          <w:rFonts w:ascii="Times New Roman" w:hAnsi="Times New Roman" w:cs="Times New Roman"/>
          <w:sz w:val="28"/>
          <w:szCs w:val="28"/>
        </w:rPr>
        <w:t xml:space="preserve">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Pr="00685866">
        <w:rPr>
          <w:rFonts w:ascii="Times New Roman" w:hAnsi="Times New Roman" w:cs="Times New Roman"/>
          <w:sz w:val="28"/>
          <w:szCs w:val="28"/>
        </w:rPr>
        <w:t xml:space="preserve">пецијализоване услуге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увећавају</w:t>
      </w:r>
      <w:r w:rsidRPr="00685866">
        <w:rPr>
          <w:rFonts w:ascii="Times New Roman" w:hAnsi="Times New Roman" w:cs="Times New Roman"/>
          <w:sz w:val="28"/>
          <w:szCs w:val="28"/>
        </w:rPr>
        <w:t xml:space="preserve"> у износу од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50</w:t>
      </w:r>
      <w:r w:rsidRPr="00685866">
        <w:rPr>
          <w:rFonts w:ascii="Times New Roman" w:hAnsi="Times New Roman" w:cs="Times New Roman"/>
          <w:sz w:val="28"/>
          <w:szCs w:val="28"/>
        </w:rPr>
        <w:t>.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Pr="00685866">
        <w:rPr>
          <w:rFonts w:ascii="Times New Roman" w:hAnsi="Times New Roman" w:cs="Times New Roman"/>
          <w:sz w:val="28"/>
          <w:szCs w:val="28"/>
        </w:rPr>
        <w:t xml:space="preserve">00.000 динара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за закључење  Анекса споразума о регулисању међусобних права </w:t>
      </w:r>
      <w:r w:rsidRPr="00685866">
        <w:rPr>
          <w:rFonts w:ascii="Times New Roman" w:hAnsi="Times New Roman" w:cs="Times New Roman"/>
          <w:sz w:val="28"/>
          <w:szCs w:val="28"/>
        </w:rPr>
        <w:t>и обаваза са ЈКП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„Медиана“ Ниш за одржавање чистоће на површинама јавне намене, а позиција за н</w:t>
      </w:r>
      <w:r w:rsidRPr="00685866">
        <w:rPr>
          <w:rFonts w:ascii="Times New Roman" w:hAnsi="Times New Roman" w:cs="Times New Roman"/>
          <w:sz w:val="28"/>
          <w:szCs w:val="28"/>
        </w:rPr>
        <w:t>абавк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Pr="00685866">
        <w:rPr>
          <w:rFonts w:ascii="Times New Roman" w:hAnsi="Times New Roman" w:cs="Times New Roman"/>
          <w:sz w:val="28"/>
          <w:szCs w:val="28"/>
        </w:rPr>
        <w:t xml:space="preserve"> домаће финансијске имовине се повећава у износу од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187</w:t>
      </w:r>
      <w:r w:rsidRPr="00685866">
        <w:rPr>
          <w:rFonts w:ascii="Times New Roman" w:hAnsi="Times New Roman" w:cs="Times New Roman"/>
          <w:sz w:val="28"/>
          <w:szCs w:val="28"/>
        </w:rPr>
        <w:t xml:space="preserve">.000.000 динара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за реализацију Одлуке о повећању основног капитала ЈКП „Градска топлана“ Ниш</w:t>
      </w:r>
      <w:r w:rsidRPr="00685866">
        <w:rPr>
          <w:rFonts w:ascii="Times New Roman" w:hAnsi="Times New Roman" w:cs="Times New Roman"/>
          <w:sz w:val="28"/>
          <w:szCs w:val="28"/>
        </w:rPr>
        <w:t>.</w:t>
      </w:r>
    </w:p>
    <w:p w:rsidR="00685866" w:rsidRPr="00685866" w:rsidRDefault="00685866" w:rsidP="006858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5866" w:rsidRPr="00685866" w:rsidRDefault="00685866" w:rsidP="006858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Latn-RS"/>
        </w:rPr>
      </w:pPr>
      <w:r w:rsidRPr="00685866">
        <w:rPr>
          <w:rFonts w:ascii="Times New Roman" w:hAnsi="Times New Roman" w:cs="Times New Roman"/>
          <w:sz w:val="28"/>
          <w:szCs w:val="28"/>
        </w:rPr>
        <w:t xml:space="preserve">Програм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6 – Заштита животне средине</w:t>
      </w:r>
    </w:p>
    <w:p w:rsidR="00685866" w:rsidRPr="00685866" w:rsidRDefault="00685866" w:rsidP="006858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>Повећавају се расходи за новчане казне и пенале по решењу судова у износу од 127.000 динара, а накнада штете за повреде или штету нанету од стране државних органа за износ од 186.000 динара. Смањује се позиција стални трошкови за управљање отпадним водама и канализационе инфраструктуре за износ од 1.259.000 динара.</w:t>
      </w:r>
    </w:p>
    <w:p w:rsidR="00685866" w:rsidRPr="00685866" w:rsidRDefault="00685866" w:rsidP="006858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685866" w:rsidRDefault="00685866" w:rsidP="00685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866" w:rsidRPr="00685866" w:rsidRDefault="00685866" w:rsidP="00685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866">
        <w:rPr>
          <w:rFonts w:ascii="Times New Roman" w:hAnsi="Times New Roman" w:cs="Times New Roman"/>
          <w:sz w:val="28"/>
          <w:szCs w:val="28"/>
        </w:rPr>
        <w:lastRenderedPageBreak/>
        <w:t>Програм 7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85866">
        <w:rPr>
          <w:rFonts w:ascii="Times New Roman" w:hAnsi="Times New Roman" w:cs="Times New Roman"/>
          <w:sz w:val="28"/>
          <w:szCs w:val="28"/>
        </w:rPr>
        <w:t>– Организација саобраћаја и саобраћајна инфраструктура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685866">
        <w:rPr>
          <w:rFonts w:ascii="Times New Roman" w:hAnsi="Times New Roman" w:cs="Times New Roman"/>
          <w:sz w:val="28"/>
          <w:szCs w:val="28"/>
        </w:rPr>
        <w:t>Расход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Pr="00685866">
        <w:rPr>
          <w:rFonts w:ascii="Times New Roman" w:hAnsi="Times New Roman" w:cs="Times New Roman"/>
          <w:sz w:val="28"/>
          <w:szCs w:val="28"/>
        </w:rPr>
        <w:t xml:space="preserve"> за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унапређење безбедности саобраћаја смањују се у укупном износу од 4.000.000 динара и то: зграде и грађевински објекти се смањују за 2.000.000 динара, машине и опрема за 1.000.000 </w:t>
      </w:r>
      <w:proofErr w:type="gramStart"/>
      <w:r w:rsidRPr="00685866">
        <w:rPr>
          <w:rFonts w:ascii="Times New Roman" w:hAnsi="Times New Roman" w:cs="Times New Roman"/>
          <w:sz w:val="28"/>
          <w:szCs w:val="28"/>
          <w:lang w:val="sr-Cyrl-RS"/>
        </w:rPr>
        <w:t>динара  и</w:t>
      </w:r>
      <w:proofErr w:type="gramEnd"/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специјализоване услуге за 1.000.000 динара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br/>
      </w:r>
      <w:r w:rsidRPr="0068586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5866">
        <w:rPr>
          <w:rFonts w:ascii="Times New Roman" w:hAnsi="Times New Roman" w:cs="Times New Roman"/>
          <w:sz w:val="28"/>
          <w:szCs w:val="28"/>
        </w:rPr>
        <w:t>За услуге по уговору за обављање комуналне делатности јавног градског и приградског превоза путника на територији Града Ниша повећава се износ од 70.000.000 динара.</w:t>
      </w:r>
      <w:proofErr w:type="gramEnd"/>
      <w:r w:rsidRPr="006858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685866" w:rsidRPr="00685866" w:rsidRDefault="00685866" w:rsidP="006858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</w:rPr>
        <w:t>Програм 15 – Опште услуге локалне самоуправе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ab/>
        <w:t>У оквиру овог програма смањују се расходи у укупном износу од 7.426.000 и то: за плате и социјална давања 3.026.000 динара, за накнаде трошкова за запослене у износу од 1.200.000 динара, услуге по уговору за 2.000.000 динара и специјализоване услуге за 1.200.000 динара, док се  накнаде у натури повећавају у износу од 300.000 динара.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685866" w:rsidRPr="00685866" w:rsidRDefault="00685866" w:rsidP="006858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</w:rPr>
        <w:t>Програм 1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7 </w:t>
      </w:r>
      <w:proofErr w:type="gramStart"/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Pr="00685866">
        <w:rPr>
          <w:rFonts w:ascii="Times New Roman" w:hAnsi="Times New Roman" w:cs="Times New Roman"/>
          <w:sz w:val="28"/>
          <w:szCs w:val="28"/>
        </w:rPr>
        <w:t xml:space="preserve"> Енергетска</w:t>
      </w:r>
      <w:proofErr w:type="gramEnd"/>
      <w:r w:rsidRPr="00685866">
        <w:rPr>
          <w:rFonts w:ascii="Times New Roman" w:hAnsi="Times New Roman" w:cs="Times New Roman"/>
          <w:sz w:val="28"/>
          <w:szCs w:val="28"/>
        </w:rPr>
        <w:t xml:space="preserve"> ефикасност и обновљиви извори енергије</w:t>
      </w:r>
    </w:p>
    <w:p w:rsidR="00685866" w:rsidRPr="00685866" w:rsidRDefault="00685866" w:rsidP="006858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ab/>
        <w:t>Специјализоване услуге у оквиру активности „Енергетски менаџмент“ смањују се за 11.060.000 динара.</w:t>
      </w:r>
    </w:p>
    <w:p w:rsidR="003A3126" w:rsidRPr="00685866" w:rsidRDefault="003A3126" w:rsidP="003A3126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</w:pPr>
    </w:p>
    <w:p w:rsid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РАЗДЕО 8 – ГРАДСКА УПРАВА ЗА ДРУШТВЕНЕ ДЕЛАТНОСТИ 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>Глава 8.01 Градска управа за друштвене делатности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>Програм 9 – Основно образовање и васпитање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  <w:lang w:val="sr-Latn-RS"/>
        </w:rPr>
        <w:t xml:space="preserve">         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У оквиру Програмске активности 2003-0001 – Реализација делатности основног образовања, функција 912 – Основно образовање, у делу средстава из буџета, извор 01 – Општи приходи и примања буџета, извршен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 xml:space="preserve">o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је повећање средстава у износу од 1.860.000 динара и уместо 477.514.000 динара износи 479.374.000 динара. Извршене су следеће измене: прва алинеја са називом Текући расходи повећани су за износ од 1.370.000 динара и износе  428.114.000 динара, друга алинеја са називом Текуће поправке и одржавање повећава се за износ од 240.000 динара и износи 13.410.000 динара и трећа алинеја са називом Машине и опрема повећава се за износ од 550.000 динара и  износи 37.850.000 динара.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>Програм 10 – Средње образовање и васпитање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  <w:lang w:val="sr-Latn-RS"/>
        </w:rPr>
        <w:t xml:space="preserve">         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У оквиру Програмске активности 2004-0001 – Реализација делатности средњег образовања, функција 920 – Средње образовање у делу средстава из буџета, извор 01 – Општи приходи и примања буџета, извршен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 xml:space="preserve">o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је смањење средстава у износу од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 xml:space="preserve"> 4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>0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30.000 динара и уместо 238.235.000 динара износи 23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>4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05.000 динара. Извршене су следеће измене: прва алинеја са називом Текући расходи повећани су за износ од 1.445.000 динара и износи  214.770.000 динара, друга алинеја са називом Текуће поправке и одржавање повећава се за износ од 325.000 динара и износи 7.125.000 динара и трећа алинеја са називом Зграде и грађевински обкјекти смањује се за износ од 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>5.800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.000 динара и  износи 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>3.2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00.000 динара. 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85866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Програм 11 – Социјална и дечија заштита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  <w:lang w:val="sr-Latn-RS"/>
        </w:rPr>
        <w:t xml:space="preserve">         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У оквиру Програмске активности 090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-000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>1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Једнократне помоћи и други облици помоћи,</w:t>
      </w:r>
      <w:r w:rsidRPr="0068586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функција 040 – Породица и деца, смањује се за износ од 1.500.000 динара за једнократну новчану помоћ за незапослене породиље, јер ће  остати неутрошена средства на овој позицији;</w:t>
      </w:r>
    </w:p>
    <w:p w:rsidR="00685866" w:rsidRDefault="00685866" w:rsidP="0068586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Функција 070 - </w:t>
      </w:r>
      <w:r w:rsidRPr="00685866">
        <w:rPr>
          <w:rFonts w:ascii="Times New Roman" w:eastAsia="Times New Roman" w:hAnsi="Times New Roman" w:cs="Times New Roman"/>
          <w:bCs/>
          <w:iCs/>
          <w:sz w:val="28"/>
          <w:szCs w:val="28"/>
        </w:rPr>
        <w:t>Социјална помоћ угроженом становништву, некласификована на другом месту</w:t>
      </w:r>
      <w:r w:rsidRPr="00685866">
        <w:rPr>
          <w:rFonts w:ascii="Times New Roman" w:eastAsia="Times New Roman" w:hAnsi="Times New Roman" w:cs="Times New Roman"/>
          <w:bCs/>
          <w:iCs/>
          <w:sz w:val="28"/>
          <w:szCs w:val="28"/>
          <w:lang w:val="sr-Cyrl-RS"/>
        </w:rPr>
        <w:t>, смањује се за износ од 10.000.000 динара и то средства планирана за д</w:t>
      </w:r>
      <w:r w:rsidRPr="00685866">
        <w:rPr>
          <w:rFonts w:ascii="Times New Roman" w:eastAsia="Times New Roman" w:hAnsi="Times New Roman" w:cs="Times New Roman"/>
          <w:sz w:val="28"/>
          <w:szCs w:val="28"/>
        </w:rPr>
        <w:t>елимично, односно потпуно ослобађање од плаћања стамбено-комуналних услуга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Pr="006858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         </w:t>
      </w:r>
    </w:p>
    <w:p w:rsidR="00685866" w:rsidRPr="00685866" w:rsidRDefault="00685866" w:rsidP="0068586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У оквиру Програмске активности 0902-0017 Саветодавно-терапијске и социјално-едукативне услуге, Функција 090 - Социјална заштита некласификована на другом месту, смањује се за износ од 2.000.000 динара и то средства намењена за имплементацију акционог плана за Роме, јер је процењено да ће та средства остати неутрошена.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         У оквиру Програмске активности 0902-0019 Подршка деци и породицама са децом, функција 040 - Породица и деца, смањују се средства за право за једнократну новчану помоћ за новорођенче за износ од 5.000.000 динара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а средства за новчану помоћ за дупле близанце, тројке и четворке повећавају се за 1.000.000 динара.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         У оквиру Програмске активности 0902-0021 Подршка особама са инвалидитетом, Функција 010 – Болест и инвалидност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смањује се за износ од 2.000.000 динара за услуге персоналне асистенције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а повећавају се средства планирана за услуге Лични пратиоци деце за износ од 1.000.000 динара.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  <w:lang w:val="sr-Cyrl-CS"/>
        </w:rPr>
        <w:t>Програм 14 – Развој спорта и омладине</w:t>
      </w:r>
    </w:p>
    <w:p w:rsidR="00685866" w:rsidRPr="00685866" w:rsidRDefault="00685866" w:rsidP="006858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>Програмска активност 1301-0005 Спровођење омладинске политике,</w:t>
      </w:r>
      <w:r w:rsidRPr="00685866">
        <w:rPr>
          <w:rFonts w:ascii="Times New Roman" w:hAnsi="Times New Roman" w:cs="Times New Roman"/>
          <w:sz w:val="28"/>
          <w:szCs w:val="28"/>
          <w:lang w:val="sr-Cyrl-CS"/>
        </w:rPr>
        <w:t xml:space="preserve"> функција 130 – Опште услуге, извршена је корекција тако што су умањена средства </w:t>
      </w:r>
      <w:r w:rsidRPr="00685866">
        <w:rPr>
          <w:rFonts w:ascii="Times New Roman" w:hAnsi="Times New Roman" w:cs="Times New Roman"/>
          <w:sz w:val="28"/>
          <w:szCs w:val="28"/>
          <w:lang w:val="sr-Cyrl-RS"/>
        </w:rPr>
        <w:t xml:space="preserve"> у делу који се односи на редовне активности Канцеларије за младе и</w:t>
      </w:r>
      <w:r w:rsidRPr="00685866">
        <w:rPr>
          <w:rFonts w:ascii="Times New Roman" w:hAnsi="Times New Roman" w:cs="Times New Roman"/>
          <w:sz w:val="28"/>
          <w:szCs w:val="28"/>
          <w:lang w:val="sr-Cyrl-CS"/>
        </w:rPr>
        <w:t xml:space="preserve"> средства планирана за реализацију пројеката за младе, кој</w:t>
      </w:r>
      <w:r w:rsidRPr="00685866"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Pr="00685866">
        <w:rPr>
          <w:rFonts w:ascii="Times New Roman" w:hAnsi="Times New Roman" w:cs="Times New Roman"/>
          <w:sz w:val="28"/>
          <w:szCs w:val="28"/>
          <w:lang w:val="sr-Cyrl-CS"/>
        </w:rPr>
        <w:t xml:space="preserve"> нису распоређена конкурсом у току године. 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85866">
        <w:rPr>
          <w:rFonts w:ascii="Times New Roman" w:hAnsi="Times New Roman" w:cs="Times New Roman"/>
          <w:sz w:val="28"/>
          <w:szCs w:val="28"/>
          <w:lang w:val="sr-Cyrl-CS"/>
        </w:rPr>
        <w:t>Глава 8.02 Јавна предшколска установа „Пчелица“ Ниш</w:t>
      </w:r>
    </w:p>
    <w:p w:rsidR="00685866" w:rsidRDefault="00685866" w:rsidP="00685866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85866">
        <w:rPr>
          <w:rFonts w:ascii="Times New Roman" w:hAnsi="Times New Roman" w:cs="Times New Roman"/>
          <w:sz w:val="28"/>
          <w:szCs w:val="28"/>
          <w:lang w:val="sr-Cyrl-CS"/>
        </w:rPr>
        <w:t>Програм 8 – Предшколско васпитање и образовање, Програмска активност 2002-0002</w:t>
      </w:r>
    </w:p>
    <w:p w:rsidR="00F445C6" w:rsidRDefault="00685866" w:rsidP="00F445C6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685866">
        <w:rPr>
          <w:rFonts w:ascii="Times New Roman" w:hAnsi="Times New Roman" w:cs="Times New Roman"/>
          <w:sz w:val="28"/>
          <w:szCs w:val="28"/>
          <w:lang w:val="sr-Cyrl-CS"/>
        </w:rPr>
        <w:t xml:space="preserve">Функционисање и остваривање предшколског васпитања и образовања, 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 xml:space="preserve">Функција 911 - Предшколско  образовање  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у делу средства из 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буџета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, извор финансирања 01 – Општи приходи и примања буџета, извршена је прерасподела средстава и планирани износ је смањен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 xml:space="preserve"> у износу од 500.000 динара. Смањене су позиције награде запосленима и остали посебни расходи у износу од 1.800.000 динара, специјализоване услуге у износу од 1.000.000 динара, пратећи трошкови задуживања у износу од 200.000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  <w:t xml:space="preserve"> 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динара, накнаде штете за повреде или штету нанету од стране државних органа у износу од 300.000 динара и  нематеријална имовина у износу од 300.000 динара. Повећана су средства планирана за социјална давања запосленима у износу од 300.000 динара, стални трошкови у износу од 230.000 динара, материјал у износу од 2.000.000 динара и новчане казне и пенали по решењу судова у износу од 300.000 динара.</w:t>
      </w:r>
    </w:p>
    <w:p w:rsidR="00685866" w:rsidRPr="00F445C6" w:rsidRDefault="00685866" w:rsidP="00F445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>Глава 8.03 Установа „Сигурна кућа за жене и децу жртве породичног насиља“</w:t>
      </w:r>
    </w:p>
    <w:p w:rsidR="00685866" w:rsidRDefault="00685866" w:rsidP="006858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85866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Програм 11 – Социјална и дечија заштита, Програмска активност 0902-0005</w:t>
      </w:r>
    </w:p>
    <w:p w:rsidR="00685866" w:rsidRPr="00685866" w:rsidRDefault="00685866" w:rsidP="00685866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685866">
        <w:rPr>
          <w:rFonts w:ascii="Times New Roman" w:hAnsi="Times New Roman" w:cs="Times New Roman"/>
          <w:sz w:val="28"/>
          <w:szCs w:val="28"/>
          <w:lang w:val="sr-Cyrl-CS"/>
        </w:rPr>
        <w:t>Обављање делатности установа социјалне заштите, функција 040 - Породица и деца</w:t>
      </w:r>
      <w:r w:rsidR="00A8449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685866">
        <w:rPr>
          <w:rFonts w:ascii="Times New Roman" w:hAnsi="Times New Roman" w:cs="Times New Roman"/>
          <w:sz w:val="28"/>
          <w:szCs w:val="28"/>
          <w:lang w:val="sr-Cyrl-CS"/>
        </w:rPr>
        <w:t>умањују се средства из извора 01 – Општи приходи и примања буџета у износу од 1.162.000 динара плате, додаци и накнаде запослених у износу од 1.000.000 динара и Социјални доприноси на терет послодавца у износу од 162.000 динара.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5866">
        <w:rPr>
          <w:rFonts w:ascii="Times New Roman" w:hAnsi="Times New Roman" w:cs="Times New Roman"/>
          <w:sz w:val="28"/>
          <w:szCs w:val="28"/>
          <w:lang w:val="sr-Cyrl-RS"/>
        </w:rPr>
        <w:t>Глава 8.04 Центар за пружање услуга социјалне заштите „Мара“ Ниш</w:t>
      </w:r>
    </w:p>
    <w:p w:rsidR="00F445C6" w:rsidRDefault="00685866" w:rsidP="00A844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85866">
        <w:rPr>
          <w:rFonts w:ascii="Times New Roman" w:hAnsi="Times New Roman" w:cs="Times New Roman"/>
          <w:sz w:val="28"/>
          <w:szCs w:val="28"/>
          <w:lang w:val="sr-Cyrl-CS"/>
        </w:rPr>
        <w:t>Програм 11 – Социјална и дечија заштита, Програмска активност 0902-0005</w:t>
      </w:r>
    </w:p>
    <w:p w:rsidR="00685866" w:rsidRPr="00685866" w:rsidRDefault="00F445C6" w:rsidP="00F445C6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685866" w:rsidRPr="00685866">
        <w:rPr>
          <w:rFonts w:ascii="Times New Roman" w:hAnsi="Times New Roman" w:cs="Times New Roman"/>
          <w:sz w:val="28"/>
          <w:szCs w:val="28"/>
          <w:lang w:val="sr-Cyrl-CS"/>
        </w:rPr>
        <w:t>Обављање делатности установа социјалне заштите, функција 090 - Социјална заштита некласификована на другом месту</w:t>
      </w:r>
    </w:p>
    <w:p w:rsidR="00685866" w:rsidRPr="00685866" w:rsidRDefault="00A84490" w:rsidP="00A844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685866" w:rsidRPr="00685866">
        <w:rPr>
          <w:rFonts w:ascii="Times New Roman" w:hAnsi="Times New Roman" w:cs="Times New Roman"/>
          <w:sz w:val="28"/>
          <w:szCs w:val="28"/>
          <w:lang w:val="sr-Cyrl-CS"/>
        </w:rPr>
        <w:t>Ребалансом финансијског плана извршена је прерасподела средстава и смањена су планирана средства у износу од 9.141.000 динара и износи 95.904.000 динара. Прераспоређена су средства у складу са потребама установе.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85866">
        <w:rPr>
          <w:rFonts w:ascii="Times New Roman" w:hAnsi="Times New Roman" w:cs="Times New Roman"/>
          <w:sz w:val="28"/>
          <w:szCs w:val="28"/>
          <w:lang w:val="sr-Cyrl-CS"/>
        </w:rPr>
        <w:t>Глава 8.05 Установа дечије одмаралиште „Дивљана“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85866">
        <w:rPr>
          <w:rFonts w:ascii="Times New Roman" w:hAnsi="Times New Roman" w:cs="Times New Roman"/>
          <w:sz w:val="28"/>
          <w:szCs w:val="28"/>
          <w:lang w:val="sr-Cyrl-CS"/>
        </w:rPr>
        <w:t xml:space="preserve">Програм 11 – Социјална и дечија заштита, Програмска активност 0902-0019 Подршка деци и породици са децом, функција 090 - Социјална заштита некласификована на другом месту </w:t>
      </w:r>
    </w:p>
    <w:p w:rsidR="00685866" w:rsidRPr="00685866" w:rsidRDefault="00F445C6" w:rsidP="00F445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685866" w:rsidRPr="00685866">
        <w:rPr>
          <w:rFonts w:ascii="Times New Roman" w:hAnsi="Times New Roman" w:cs="Times New Roman"/>
          <w:sz w:val="28"/>
          <w:szCs w:val="28"/>
          <w:lang w:val="sr-Cyrl-CS"/>
        </w:rPr>
        <w:t>Ребалансом су смањена средстава за накнаде трошкова за запослене, трошкови путовања, услуге по уговору и специјализоване услуге</w:t>
      </w:r>
      <w:r w:rsidR="00685866" w:rsidRPr="00685866"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 w:rsidR="00685866" w:rsidRPr="00685866">
        <w:rPr>
          <w:rFonts w:ascii="Times New Roman" w:hAnsi="Times New Roman" w:cs="Times New Roman"/>
          <w:sz w:val="28"/>
          <w:szCs w:val="28"/>
          <w:lang w:val="sr-Cyrl-RS"/>
        </w:rPr>
        <w:t>текуће поправке и одржавање,</w:t>
      </w:r>
      <w:r w:rsidR="00685866" w:rsidRPr="00685866">
        <w:rPr>
          <w:rFonts w:ascii="Times New Roman" w:hAnsi="Times New Roman" w:cs="Times New Roman"/>
          <w:sz w:val="28"/>
          <w:szCs w:val="28"/>
          <w:lang w:val="sr-Cyrl-CS"/>
        </w:rPr>
        <w:t xml:space="preserve"> материјал и порези и обавезне таксе а повећана су средства за сталне трошкове. Смањењују се планирана средства у износу од 2.567.379 динара из свих извора финансирања.  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85866">
        <w:rPr>
          <w:rFonts w:ascii="Times New Roman" w:hAnsi="Times New Roman" w:cs="Times New Roman"/>
          <w:sz w:val="28"/>
          <w:szCs w:val="28"/>
          <w:lang w:val="sr-Cyrl-CS"/>
        </w:rPr>
        <w:t>Глава 8.06 Установе културе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85866">
        <w:rPr>
          <w:rFonts w:ascii="Times New Roman" w:hAnsi="Times New Roman" w:cs="Times New Roman"/>
          <w:sz w:val="28"/>
          <w:szCs w:val="28"/>
          <w:lang w:val="sr-Cyrl-CS"/>
        </w:rPr>
        <w:t>Програм 13 – Развој културе и информисања</w:t>
      </w:r>
      <w:r w:rsidR="00F445C6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685866">
        <w:rPr>
          <w:rFonts w:ascii="Times New Roman" w:hAnsi="Times New Roman" w:cs="Times New Roman"/>
          <w:sz w:val="28"/>
          <w:szCs w:val="28"/>
          <w:lang w:val="sr-Cyrl-CS"/>
        </w:rPr>
        <w:t>Програмска активност 1201-0001 Функционисање локалних установа културе</w:t>
      </w:r>
    </w:p>
    <w:p w:rsidR="00685866" w:rsidRPr="00685866" w:rsidRDefault="00685866" w:rsidP="006858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 xml:space="preserve">У оквиру ове активности планирани расходи су у укупном износу 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  <w:t>6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10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  <w:t>.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149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  <w:t>.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672 динара. Ребалансом буџета извршено је смањење средстава у износу од 7.905.000 динара. Умањења су код већина установа на позицијама социјална давања запосленима, као и на позицији сталних трошкова, трошкови путовања, специјализоване услуге, текуће поправке и одржавања, материјал, за набавку машина и опреме и на позицији нематеријалне имовине.</w:t>
      </w:r>
    </w:p>
    <w:p w:rsidR="00685866" w:rsidRPr="00685866" w:rsidRDefault="00685866" w:rsidP="00685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85866" w:rsidRPr="00685866" w:rsidRDefault="00685866" w:rsidP="00685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Програмска активност 1201-0002 Јачање културне продукције и уметничког стваралаштва</w:t>
      </w:r>
    </w:p>
    <w:p w:rsidR="00F445C6" w:rsidRDefault="00685866" w:rsidP="00F445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 xml:space="preserve">У оквиру ове активности планирани су расходи у укупном износу </w:t>
      </w:r>
      <w:r w:rsidR="00760B24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129.548.000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 xml:space="preserve"> динара код установа културе. Извршено је смањење средстава у износу од 2.330.000 динара Установе су умањиле средства за трошкове путовања, као и за угоститељске услуге, специјализоване услуге као и за  набавку материјала.</w:t>
      </w:r>
    </w:p>
    <w:p w:rsidR="00685866" w:rsidRPr="00685866" w:rsidRDefault="00685866" w:rsidP="00F4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lastRenderedPageBreak/>
        <w:t>Програмска активност 1201-000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  <w:t>3</w:t>
      </w:r>
      <w:r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– Унапређење система очувања и представљања културно-историјског наслеђа</w:t>
      </w:r>
    </w:p>
    <w:p w:rsidR="00685866" w:rsidRDefault="00C0546B" w:rsidP="00C0546B">
      <w:pPr>
        <w:tabs>
          <w:tab w:val="left" w:pos="709"/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ab/>
      </w:r>
      <w:r w:rsidR="00685866" w:rsidRPr="00685866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>У оквиру ове активности планирани расходи су у укупном износу 29.482.798 динара. Планирана су средства за  програмске активности установа: Народни музеј, Историјски архив и Завод за заштиту споменика културе. Средства су умањена у износу од 429.000 динара.</w:t>
      </w:r>
    </w:p>
    <w:p w:rsidR="00F445C6" w:rsidRDefault="00F445C6" w:rsidP="00685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</w:pPr>
    </w:p>
    <w:p w:rsidR="00C0546B" w:rsidRDefault="00C0546B" w:rsidP="00C0546B">
      <w:pPr>
        <w:tabs>
          <w:tab w:val="center" w:pos="5385"/>
        </w:tabs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sr-Cyrl-RS"/>
        </w:rPr>
      </w:pPr>
    </w:p>
    <w:p w:rsidR="00C0546B" w:rsidRPr="00C0546B" w:rsidRDefault="00C0546B" w:rsidP="00C0546B">
      <w:pPr>
        <w:tabs>
          <w:tab w:val="center" w:pos="5385"/>
        </w:tabs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sr-Latn-RS"/>
        </w:rPr>
      </w:pPr>
      <w:r w:rsidRPr="00C0546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sr-Cyrl-RS"/>
        </w:rPr>
        <w:t>РАЗДЕО 9 – ГРАДСКА УПРАВА ЗА ИМОВИНУ И ОДРЖИВИ РАЗВОЈ</w:t>
      </w:r>
    </w:p>
    <w:p w:rsidR="00C0546B" w:rsidRPr="00C0546B" w:rsidRDefault="00C0546B" w:rsidP="00C0546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</w:pPr>
    </w:p>
    <w:p w:rsidR="00C0546B" w:rsidRPr="00C0546B" w:rsidRDefault="00C0546B" w:rsidP="00C054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ab/>
      </w:r>
      <w:r w:rsidRPr="00C0546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>Укупан планирани обим средстава за 2022.</w:t>
      </w:r>
      <w:r w:rsidRPr="00C0546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Latn-RS"/>
        </w:rPr>
        <w:t xml:space="preserve"> </w:t>
      </w:r>
      <w:r w:rsidRPr="00C0546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>годину</w:t>
      </w:r>
      <w:r w:rsidRPr="00C054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sr-Cyrl-RS" w:eastAsia="sr-Latn-CS"/>
        </w:rPr>
        <w:t xml:space="preserve"> из дела надлежности Градске управе за имовину и одрживи развој </w:t>
      </w:r>
      <w:r w:rsidRPr="00C0546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 xml:space="preserve"> увећава се за </w:t>
      </w:r>
      <w:r w:rsidRPr="00C0546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sr-Latn-RS"/>
        </w:rPr>
        <w:t>6</w:t>
      </w:r>
      <w:r w:rsidRPr="00C0546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sr-Cyrl-RS"/>
        </w:rPr>
        <w:t>4</w:t>
      </w:r>
      <w:r w:rsidRPr="00C0546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sr-Cyrl-CS"/>
        </w:rPr>
        <w:t>.</w:t>
      </w:r>
      <w:r w:rsidRPr="00C0546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sr-Latn-RS"/>
        </w:rPr>
        <w:t>6</w:t>
      </w:r>
      <w:r w:rsidRPr="00C0546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sr-Cyrl-RS"/>
        </w:rPr>
        <w:t>02</w:t>
      </w:r>
      <w:r w:rsidRPr="00C0546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sr-Cyrl-CS"/>
        </w:rPr>
        <w:t>.</w:t>
      </w:r>
      <w:r w:rsidRPr="00C0546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501</w:t>
      </w:r>
      <w:r w:rsidRPr="00C0546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sr-Cyrl-RS"/>
        </w:rPr>
        <w:t xml:space="preserve"> динара</w:t>
      </w:r>
      <w:r w:rsidRPr="00C0546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>.</w:t>
      </w:r>
    </w:p>
    <w:p w:rsidR="00C0546B" w:rsidRPr="00C0546B" w:rsidRDefault="00C0546B" w:rsidP="00C0546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C0546B" w:rsidRPr="00C0546B" w:rsidRDefault="00C0546B" w:rsidP="00C05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Latn-CS"/>
        </w:rPr>
      </w:pPr>
      <w:r w:rsidRPr="00C0546B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t xml:space="preserve">Програм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4 – Развој туризма  </w:t>
      </w:r>
    </w:p>
    <w:p w:rsidR="00C0546B" w:rsidRDefault="00C0546B" w:rsidP="00C054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Туристичка организација Ниш је за период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I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-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XII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2022. годин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e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планирала средства у износу од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68.553.910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>динара.</w:t>
      </w:r>
    </w:p>
    <w:p w:rsidR="00C0546B" w:rsidRPr="00C0546B" w:rsidRDefault="00C0546B" w:rsidP="00C054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C0546B" w:rsidRPr="00C0546B" w:rsidRDefault="00C0546B" w:rsidP="00C054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Програм 5 – Пољопривреда и рурални развој </w:t>
      </w:r>
    </w:p>
    <w:p w:rsidR="00C0546B" w:rsidRPr="00C0546B" w:rsidRDefault="00C0546B" w:rsidP="00C0546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Планирани износ за услуге по уговору умањује се за 426.000 динара и износи 6.100.000 динара. Планирани износ за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ru-RU"/>
        </w:rPr>
        <w:t>субвенције јавним нефинансијским предузећима и организацијама,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умањује се за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3.850.000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динара  и износи 10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.15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0.000 динара. Средства планирана на овој позицији намењена су и за реализацију  мере „Кредитна подршка“ по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Програму  подршке за спровођење пољопривредне политике и политике руралног развоја за територију Града Ниша.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Планирани износ за услуге по уговору, умањује се за 400.000 динара и износи 200.000 динара</w:t>
      </w:r>
      <w:r w:rsidRPr="00C0546B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 w:rsidRPr="00C0546B">
        <w:rPr>
          <w:rFonts w:ascii="Times New Roman" w:hAnsi="Times New Roman" w:cs="Times New Roman"/>
          <w:sz w:val="28"/>
          <w:szCs w:val="28"/>
          <w:lang w:val="sr-Cyrl-RS"/>
        </w:rPr>
        <w:t>за промотивне активности у пољопривреди и руралном развоју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реализоваће се  у току наредне године.</w:t>
      </w:r>
      <w:r w:rsidRPr="00C0546B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Планирани износ за с</w:t>
      </w:r>
      <w:r w:rsidRPr="00C0546B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пецијализоване услуге, </w:t>
      </w:r>
      <w:r w:rsidRPr="00C0546B">
        <w:rPr>
          <w:rFonts w:ascii="Times New Roman" w:hAnsi="Times New Roman" w:cs="Times New Roman"/>
          <w:bCs/>
          <w:i/>
          <w:sz w:val="28"/>
          <w:szCs w:val="28"/>
          <w:lang w:val="sr-Cyrl-R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умањује се за 200.000 динара и износи 400.000 динара  за услуге </w:t>
      </w:r>
      <w:r w:rsidRPr="00C0546B">
        <w:rPr>
          <w:rFonts w:ascii="Times New Roman" w:hAnsi="Times New Roman" w:cs="Times New Roman"/>
          <w:sz w:val="28"/>
          <w:szCs w:val="28"/>
          <w:lang w:val="ru-RU"/>
        </w:rPr>
        <w:t>увођења основних принципа интегралне производње и заштите биља на одабраним културама</w:t>
      </w:r>
      <w:r w:rsidRPr="00C0546B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C0546B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Планирани износ за </w:t>
      </w:r>
      <w:r w:rsidRPr="00C05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546B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дотације невладиним организацијама умањује се за 200.000 динара тако да износи 800.000 динара. Након спровођења </w:t>
      </w:r>
      <w:r w:rsidRPr="00C0546B">
        <w:rPr>
          <w:rFonts w:ascii="Times New Roman" w:hAnsi="Times New Roman" w:cs="Times New Roman"/>
          <w:bCs/>
          <w:sz w:val="28"/>
          <w:szCs w:val="28"/>
          <w:lang w:val="ru-RU"/>
        </w:rPr>
        <w:t>Конкурса за избор корисника средстава Буџетског фонда за пољопривреду и рурални развој Града Ниша за 2022. годину  позиција се умањује  на очекивани ниво реализације средстава до краја године</w:t>
      </w:r>
      <w:r w:rsidRPr="00C0546B"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</w:p>
    <w:p w:rsidR="00C0546B" w:rsidRPr="00C0546B" w:rsidRDefault="00C0546B" w:rsidP="00C0546B">
      <w:pPr>
        <w:spacing w:after="0" w:line="240" w:lineRule="auto"/>
        <w:ind w:left="284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ab/>
      </w:r>
    </w:p>
    <w:p w:rsidR="00C0546B" w:rsidRPr="00C0546B" w:rsidRDefault="00C0546B" w:rsidP="00C054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Програм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6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– 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З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>аштита животне средине</w:t>
      </w:r>
    </w:p>
    <w:p w:rsidR="00C0546B" w:rsidRPr="00C0546B" w:rsidRDefault="00C0546B" w:rsidP="00C0546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Планирани износ за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ru-RU"/>
        </w:rPr>
        <w:t>субвенције приватним предузећима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,  умањује за 2.859.999 динара тако да износи 1.640.001 динара.</w:t>
      </w:r>
    </w:p>
    <w:p w:rsidR="00C0546B" w:rsidRPr="00C0546B" w:rsidRDefault="00C0546B" w:rsidP="00C054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46B" w:rsidRPr="00C0546B" w:rsidRDefault="00C0546B" w:rsidP="00C054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Програм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1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5 –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O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>пште услуге локалне самоуправе</w:t>
      </w:r>
    </w:p>
    <w:p w:rsidR="00C0546B" w:rsidRPr="00C0546B" w:rsidRDefault="00C0546B" w:rsidP="00C0546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Планирани износ за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ru-RU"/>
        </w:rPr>
        <w:t>плате, додатке и накнаде запослених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увећавају се за 3.5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00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.000 динара, тако да износи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>1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3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9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4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22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>.000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динара.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Планирани износ за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ru-RU"/>
        </w:rPr>
        <w:t>социјалне доприносе на терет послодавца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, увећавају се за 565.000 динара тако да износи 22.517.000 динара.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Планирани износ за с</w:t>
      </w:r>
      <w:r w:rsidRPr="00C0546B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оцијална давања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увећава се  за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5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Latn-RS"/>
        </w:rPr>
        <w:t>00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.000 динара.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Планирани износ за 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 xml:space="preserve">новчане казне и пенале по решењу судова 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 w:eastAsia="sr-Latn-CS"/>
        </w:rPr>
        <w:t xml:space="preserve">од  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>119.000.000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 w:eastAsia="sr-Latn-CS"/>
        </w:rPr>
        <w:t xml:space="preserve"> динара увећава се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 xml:space="preserve"> за  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Latn-RS" w:eastAsia="sr-Latn-CS"/>
        </w:rPr>
        <w:t>4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 xml:space="preserve">.000.000 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lastRenderedPageBreak/>
        <w:t>динара.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Планирани износ за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 xml:space="preserve"> накнаду штете за повреде или штету нанету од стране државних органа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 w:eastAsia="sr-Latn-CS"/>
        </w:rPr>
        <w:t xml:space="preserve"> од  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Latn-RS" w:eastAsia="sr-Latn-CS"/>
        </w:rPr>
        <w:t>27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>.000.000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 w:eastAsia="sr-Latn-CS"/>
        </w:rPr>
        <w:t xml:space="preserve"> динара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>,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 w:eastAsia="sr-Latn-CS"/>
        </w:rPr>
        <w:t xml:space="preserve"> увећава </w:t>
      </w:r>
      <w:r w:rsidRPr="00C0546B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val="sr-Cyrl-RS"/>
        </w:rPr>
        <w:t xml:space="preserve">се 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 xml:space="preserve">за  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Latn-RS" w:eastAsia="sr-Latn-CS"/>
        </w:rPr>
        <w:t>1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>.000.000 динара.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Планирани износ за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 xml:space="preserve"> земљиште  се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 w:eastAsia="sr-Latn-CS"/>
        </w:rPr>
        <w:t xml:space="preserve"> увећава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 xml:space="preserve"> за  40.000.000 динара.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Планирани износ за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 xml:space="preserve"> зграде и грађевински  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 w:eastAsia="sr-Latn-CS"/>
        </w:rPr>
        <w:t>умањује се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 xml:space="preserve"> за  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Latn-RS" w:eastAsia="sr-Latn-CS"/>
        </w:rPr>
        <w:t>4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>5.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Latn-RS" w:eastAsia="sr-Latn-CS"/>
        </w:rPr>
        <w:t>000</w:t>
      </w:r>
      <w:r w:rsidRPr="00C05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 w:eastAsia="sr-Latn-CS"/>
        </w:rPr>
        <w:t>.000 динара.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Планирани износ за </w:t>
      </w:r>
      <w:r w:rsidRPr="00C0546B">
        <w:rPr>
          <w:rFonts w:ascii="Times New Roman" w:hAnsi="Times New Roman" w:cs="Times New Roman"/>
          <w:sz w:val="28"/>
          <w:szCs w:val="28"/>
          <w:lang w:val="ru-RU"/>
        </w:rPr>
        <w:t xml:space="preserve">текуће поправке и одржавање се </w:t>
      </w:r>
      <w:r w:rsidRPr="00C0546B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умањује за 6.300.000 динара и износи 8.000.000 динара. 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Планирани износ за 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ru-RU"/>
        </w:rPr>
        <w:t>зграде и грађевинске објекте се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увећава за 132.000.000 динара тако да износи 300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>000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CS"/>
        </w:rPr>
        <w:t>.000</w:t>
      </w:r>
      <w:r w:rsidRPr="00C054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динара. </w:t>
      </w:r>
    </w:p>
    <w:p w:rsidR="00C0546B" w:rsidRPr="00191497" w:rsidRDefault="00C0546B" w:rsidP="00C054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val="sr-Cyrl-RS"/>
        </w:rPr>
      </w:pPr>
      <w:r w:rsidRPr="00191497">
        <w:rPr>
          <w:rFonts w:ascii="Times New Roman" w:eastAsia="Times New Roman" w:hAnsi="Times New Roman" w:cs="Times New Roman"/>
          <w:bCs/>
          <w:i/>
          <w:sz w:val="20"/>
          <w:szCs w:val="20"/>
          <w:lang w:val="sr-Cyrl-RS"/>
        </w:rPr>
        <w:tab/>
      </w:r>
      <w:r w:rsidRPr="00191497">
        <w:rPr>
          <w:rFonts w:ascii="Times New Roman" w:eastAsia="Times New Roman" w:hAnsi="Times New Roman" w:cs="Times New Roman"/>
          <w:bCs/>
          <w:i/>
          <w:sz w:val="20"/>
          <w:szCs w:val="20"/>
          <w:lang w:val="sr-Cyrl-RS"/>
        </w:rPr>
        <w:tab/>
      </w: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РАЗДЕО 10- ПРАВОБРАНИЛАШТВО</w:t>
      </w: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ab/>
        <w:t>Увећавају се средства у износу од 100.000 динара, намењена за накнаде у натури за куповину карата за превоз запослених, социјална давања за запослене  за 400.000 динара за исплату отпремнине за споразумни раскид уговора и  новчане казне и пенали по решењу судова за 200.000 динара.</w:t>
      </w:r>
    </w:p>
    <w:p w:rsid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ab/>
      </w:r>
    </w:p>
    <w:p w:rsidR="005F41E9" w:rsidRDefault="005F41E9" w:rsidP="007E560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РАЗДЕО 11-КАНЦЕЛАРИЈА ЗА ЛОКАЛНИ ЕКОНОМСКИ РАЗВОЈ</w:t>
      </w:r>
    </w:p>
    <w:p w:rsidR="007E5605" w:rsidRPr="005F41E9" w:rsidRDefault="007E5605" w:rsidP="007E560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5F41E9" w:rsidRDefault="005F41E9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Ребалансом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буџета Канцелариј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за локални економски развој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смањује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средства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289.723.295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(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укупно увећање буџетских позиција износи 243.372.000 динара, док укупно смањење буџетских позиција износи 533.095.295 динара).</w:t>
      </w:r>
    </w:p>
    <w:p w:rsidR="007E5605" w:rsidRPr="005F41E9" w:rsidRDefault="007E5605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5F41E9" w:rsidRPr="005F41E9" w:rsidRDefault="005F41E9" w:rsidP="005F41E9">
      <w:pPr>
        <w:spacing w:after="12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Програм 1- Становање, урбанизам и просторно планирање</w:t>
      </w:r>
    </w:p>
    <w:p w:rsidR="005F41E9" w:rsidRDefault="005F41E9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Средства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намењена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реализацију годишњег уговора са ЈП Завод за урбанизам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увећавају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5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.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00.000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, за програм текућег одржавања смањују се за 4.700.000 динара (текуће поправке и одржавања), за програм уређивања грађевинског земљишта и изградње смањују се средства за 1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0.000.000 динара (зграде и грађевински објекти) и за програм кпиталног одржавања смањује се за 10.000.000 динара (зграде и грађевински објекти) и средства намењена за изградњу путева и улица увећавају се за 72.000.000 динара (зграде и грађевински објекти).</w:t>
      </w:r>
    </w:p>
    <w:p w:rsidR="007E5605" w:rsidRPr="005F41E9" w:rsidRDefault="007E5605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Latn-RS"/>
        </w:rPr>
      </w:pPr>
    </w:p>
    <w:p w:rsidR="005F41E9" w:rsidRPr="005F41E9" w:rsidRDefault="005F41E9" w:rsidP="005F41E9">
      <w:pPr>
        <w:spacing w:after="12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Програм 2 –Комуналне делатности</w:t>
      </w:r>
    </w:p>
    <w:p w:rsidR="005F41E9" w:rsidRDefault="005F41E9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Планирана средства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одржавање јавног осветљења увећава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ју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7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.000.000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, средства за плаћање утрошака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воде са јавних чесама и фонтана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смањују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2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.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8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00.000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, средства намењена за реализацију пројекта „Сакупљање и прерада отпадних вода у Граду Нишу –недостајућа инфраструктура ППОВ Цигански кључ” смањују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19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.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3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00.000 динара и  средства намењена за реализацију пројекта „Реконструкција пијаце Криве ливаде” смањују се за 85.100.000 динара.</w:t>
      </w:r>
    </w:p>
    <w:p w:rsidR="007E5605" w:rsidRPr="005F41E9" w:rsidRDefault="007E5605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5F41E9" w:rsidRPr="005F41E9" w:rsidRDefault="005F41E9" w:rsidP="005F41E9">
      <w:pPr>
        <w:spacing w:after="12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Програм 3 –Локални економски развој</w:t>
      </w:r>
    </w:p>
    <w:p w:rsidR="005F41E9" w:rsidRDefault="005F41E9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Средства намењена за услуге по уговору смањује се за 2.700.000 динара, а за дотације невладиним организацијама увећавају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29.380.000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динара,  средства намењена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за учешће Града у реализацији свих врста пројеката, смањуј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1.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000.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000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, за реализацију пројекта „TOMORROW (Програм HORIZON 2020)” услуге по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lastRenderedPageBreak/>
        <w:t>уговору смањују се за 1.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522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.936 динара (01 – 527.000 динара, извор 15 –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995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.936 динара), за реализацију пројекта „TOMORROW (Програм HORIZON 2020)” машине и опрема  смањују се за 240.000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из извора 15, за реализацију пројекта „Разминирање - чишћење експлозивних средстава”  специјализоване услуге смањују се за 950.000 динара, средства намењена за Јавно приватно партнерство за вршење услуга замене, реконструкције и одржавања дела система јавног осветљења на територији града Ниша смањују се за 4.000.000 динара, 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за реализацију пројекта „SMART&amp;SAFE CITY са контролним центром у Научно технолошком парку”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остала некретнина и опрема смањује се за 7.200.000 динара.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</w:p>
    <w:p w:rsidR="007E5605" w:rsidRPr="005F41E9" w:rsidRDefault="007E5605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5F41E9" w:rsidRPr="005F41E9" w:rsidRDefault="005F41E9" w:rsidP="005F41E9">
      <w:pPr>
        <w:spacing w:after="12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Програм 4 – Развој туризма</w:t>
      </w:r>
    </w:p>
    <w:p w:rsidR="005F41E9" w:rsidRDefault="005F41E9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З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а реализацију пројекта „Изградња Терми Кулиште у Нишкој Бањи”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смањују се средства за 2.000 динара (извор 01 – 1.000 динара,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извор 15 –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1.000 динара),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за реализацију пројекта „Побољшавање туристичке понуде специјалног интереса у Нишу”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за износ од  390.000 динара,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за реализацију пројекта „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Фасаде зграда града Ниша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”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за износ 1.000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.</w:t>
      </w:r>
    </w:p>
    <w:p w:rsidR="007E5605" w:rsidRPr="005F41E9" w:rsidRDefault="007E5605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5F41E9" w:rsidRPr="005F41E9" w:rsidRDefault="005F41E9" w:rsidP="005F41E9">
      <w:pPr>
        <w:spacing w:after="12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Програм 6- Заштита животне средине</w:t>
      </w:r>
    </w:p>
    <w:p w:rsidR="005F41E9" w:rsidRDefault="005F41E9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З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а реализацију пројекта „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Смањење загађења ваздуха у Граду Нишу пореклом из индивидуалних извора у 2021. години, заменом неефикасних уређаја за грејање у индивидуалним домаћинствима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”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смањују се средства за 4.455.659 динара (извор 01 – 3.968.000 динара, извор 15 – 487.659 динара), планирана средства за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реализацију пројекта „Унапређење зоохигијене у Нишавском округу”, смањуј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2.021.019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, за реализацију пројекта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„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Смањење загађења ваздуха у Граду Нишу пореклом из индивидуалних извора у 2022. години смањују се за износ од  5.000.000 динара, за реализацију пројекта „Нови талас обнове међублоковског зеленила и урбаних џепова” смањују се за 30.000.000 динара, за реализацију пројекта „Израда техничке документације и извођење радова на пројектима из области заштите животне средине” смањују се за 5.000.000 динара.</w:t>
      </w:r>
    </w:p>
    <w:p w:rsidR="007E5605" w:rsidRPr="005F41E9" w:rsidRDefault="007E5605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5F41E9" w:rsidRPr="005F41E9" w:rsidRDefault="005F41E9" w:rsidP="005F41E9">
      <w:pPr>
        <w:spacing w:after="12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Програм 7 – Организација саобраћаја и саобраћајна инфраструктура</w:t>
      </w:r>
    </w:p>
    <w:p w:rsidR="005F41E9" w:rsidRDefault="005F41E9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Планирана средства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за капитално одржавање путева и улица увећава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ју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129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.000.000 динара на предлог ЈП Дирекција за изградњу Града Ниша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.</w:t>
      </w:r>
    </w:p>
    <w:p w:rsidR="007E5605" w:rsidRPr="005F41E9" w:rsidRDefault="007E5605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5F41E9" w:rsidRPr="005F41E9" w:rsidRDefault="005F41E9" w:rsidP="005F41E9">
      <w:pPr>
        <w:spacing w:after="12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Програм 8 – Предшколско васпитање</w:t>
      </w:r>
    </w:p>
    <w:p w:rsidR="005F41E9" w:rsidRDefault="005F41E9" w:rsidP="007E5605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>
        <w:rPr>
          <w:rFonts w:ascii="Times New Roman" w:eastAsiaTheme="minorHAnsi" w:hAnsi="Times New Roman" w:cs="Times New Roman"/>
          <w:sz w:val="28"/>
          <w:szCs w:val="28"/>
          <w:lang w:val="sr-Cyrl-RS"/>
        </w:rPr>
        <w:tab/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Средства намењена за капитално одржавање предшколских објеката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смањују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1.656.000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.</w:t>
      </w:r>
    </w:p>
    <w:p w:rsidR="007E5605" w:rsidRDefault="007E5605" w:rsidP="007E5605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7E5605" w:rsidRDefault="007E5605" w:rsidP="007E5605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7E5605" w:rsidRDefault="007E5605" w:rsidP="007E5605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7E5605" w:rsidRPr="005F41E9" w:rsidRDefault="007E5605" w:rsidP="007E5605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5F41E9" w:rsidRDefault="005F41E9" w:rsidP="007E560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lastRenderedPageBreak/>
        <w:t>Програм 9 – Основно образовање</w:t>
      </w:r>
    </w:p>
    <w:p w:rsidR="007E5605" w:rsidRPr="005F41E9" w:rsidRDefault="007E5605" w:rsidP="007E560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7E5605" w:rsidRPr="005F41E9" w:rsidRDefault="005F41E9" w:rsidP="007E560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За капитално одржавање школских објеката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смањују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8.500.000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, средства  намењена за реализацију пројекта „Наставак реконструкције и доградња ОШ Мирослав Антић” смањују се за 2.000.000 динара.</w:t>
      </w:r>
    </w:p>
    <w:p w:rsidR="005F41E9" w:rsidRDefault="005F41E9" w:rsidP="005F41E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</w:p>
    <w:p w:rsidR="005F41E9" w:rsidRPr="005F41E9" w:rsidRDefault="005F41E9" w:rsidP="005F41E9">
      <w:pPr>
        <w:spacing w:after="12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Програм 12 – Здравствена заштита</w:t>
      </w:r>
    </w:p>
    <w:p w:rsidR="005F41E9" w:rsidRPr="005F41E9" w:rsidRDefault="005F41E9" w:rsidP="005F41E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За капитално одржавање здравствених установа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за износ од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330.648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.</w:t>
      </w:r>
    </w:p>
    <w:p w:rsidR="005F41E9" w:rsidRPr="005F41E9" w:rsidRDefault="005F41E9" w:rsidP="005F41E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Програм 13- Развој културе и информисања </w:t>
      </w:r>
    </w:p>
    <w:p w:rsidR="005F41E9" w:rsidRPr="005F41E9" w:rsidRDefault="005F41E9" w:rsidP="005F41E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Намењена средства за изградњу објеката културе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смањују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2.000.000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и за капитално одржавање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за износ од 2.000.000 динар, за набавку видео надзора за Народно позориште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смањују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576.290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,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за реализацију пројекта „Пројекат Градови у фокусу (Виртуозна презентација вишеслојног културног идентитета модерног Ниша)”, смањуј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26.590.000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и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за реализацију пројекта „Израда спољне хидрантске мреже и система противпожарне заштите на археолошком налазишту Медијана”, смањуј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за 10.000.000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.</w:t>
      </w:r>
    </w:p>
    <w:p w:rsidR="005F41E9" w:rsidRPr="005F41E9" w:rsidRDefault="005F41E9" w:rsidP="005F41E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Latn-RS"/>
        </w:rPr>
      </w:pPr>
    </w:p>
    <w:p w:rsidR="005F41E9" w:rsidRPr="005F41E9" w:rsidRDefault="005F41E9" w:rsidP="005F41E9">
      <w:pPr>
        <w:spacing w:after="12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Програм 15- Опште услуге локалне самоуправе</w:t>
      </w:r>
    </w:p>
    <w:p w:rsidR="005F41E9" w:rsidRPr="005F41E9" w:rsidRDefault="005F41E9" w:rsidP="005F41E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BA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Средства намењена за плате запослених и за социјалне доприносе на терет послодавца смањују се за 4.644.000 динара,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средства за социјална давања запосленима увећавају се за 992.000 динара,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за исплату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јубиларних награда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смањуј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1.500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.000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BA"/>
        </w:rPr>
        <w:t>,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средства за услуге по уговору намењена за исплату лица ангажованих по основу уговора о привременим и повременим пословима смањују се за износ од 4.000.000 динара, стални трошкови се смањују за 481.000 динара, текуће поправке и одржавање смањују се за 800.000 динара, материјал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смањуј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е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1.000.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000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BA"/>
        </w:rPr>
        <w:t>,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за плаћање такси приликом прибављања грађевинске дозволе и услова имаоца јавних овлашћења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смањуј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средства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1.000.000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, за ангажовање координатора за безбедност за извођење радова, електронско архивирање документације, оглашавање и стручно усавршавање запослених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смањују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1.400.000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BA"/>
        </w:rPr>
        <w:t>,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средства за реализацију пројеката и студија изводљивости које суфинансира Град Ниш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смањуј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9.131.000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BA"/>
        </w:rPr>
        <w:t>,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средства намењена за технички пријем објекта и за услуге спровођења урбанистичко-архитектонског конкурса, накнаде, награде и обештећења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смањуј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9.000.000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BA"/>
        </w:rPr>
        <w:t>.</w:t>
      </w:r>
    </w:p>
    <w:p w:rsidR="005F41E9" w:rsidRPr="005F41E9" w:rsidRDefault="005F41E9" w:rsidP="005F41E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BA"/>
        </w:rPr>
      </w:pPr>
    </w:p>
    <w:p w:rsidR="005F41E9" w:rsidRPr="005F41E9" w:rsidRDefault="005F41E9" w:rsidP="005F41E9">
      <w:pPr>
        <w:spacing w:after="12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BA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BA"/>
        </w:rPr>
        <w:t>Програм 17- Енергетска ефикасност и обновљиви извори енергије</w:t>
      </w:r>
    </w:p>
    <w:p w:rsidR="005F41E9" w:rsidRPr="005F41E9" w:rsidRDefault="005F41E9" w:rsidP="005F41E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sr-Cyrl-BA"/>
        </w:rPr>
      </w:pP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З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а реализацију пројекта „Енергетска санација стамбених зграда, породичних кућа и станова у 202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2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. години”, смањуј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за 34.000.000 динара,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за реализацију пројекта „Програм енергетске санације породичних кућа (соларни панели)”, смањуј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>у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се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за 6.000.000 динара,за реализацију пројекта „Фонд за стамбене заједнице (Санација фасада и кровова на стамбеним зградама)”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смањује се за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>30.000.000 динара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,за реализацију пројекта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„Унапређење енергетске ефикасности зграде Позоришта лутака у Нишу”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смањује се за 28.823.743 динара и средства намењена за реализацију пројекта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lastRenderedPageBreak/>
        <w:t>„Унапређење енергетске ефикасности зграде основних школа”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Cyrl-RS"/>
        </w:rPr>
        <w:t xml:space="preserve"> смањују се за 60.000.000 динара  (извор 01 – 100.000 динара, извор 07 – 59.900.000 динара). </w:t>
      </w:r>
      <w:r w:rsidRPr="005F41E9">
        <w:rPr>
          <w:rFonts w:ascii="Times New Roman" w:eastAsiaTheme="minorHAnsi" w:hAnsi="Times New Roman" w:cs="Times New Roman"/>
          <w:sz w:val="28"/>
          <w:szCs w:val="28"/>
          <w:lang w:val="sr-Latn-RS"/>
        </w:rPr>
        <w:t xml:space="preserve"> </w:t>
      </w:r>
    </w:p>
    <w:p w:rsidR="005F41E9" w:rsidRPr="005F41E9" w:rsidRDefault="005F41E9" w:rsidP="005F41E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BA"/>
        </w:rPr>
      </w:pPr>
    </w:p>
    <w:p w:rsidR="005F41E9" w:rsidRPr="005F41E9" w:rsidRDefault="005F41E9" w:rsidP="005F41E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BA"/>
        </w:rPr>
      </w:pP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РАЗДЕО 12- ЛОКАЛНИ ОМБУДСМАН ГРАДА НИША</w:t>
      </w: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</w:p>
    <w:p w:rsidR="009818B9" w:rsidRPr="009818B9" w:rsidRDefault="009818B9" w:rsidP="009818B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</w:pPr>
      <w:r w:rsidRPr="009818B9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ab/>
      </w: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 xml:space="preserve">У оквиру овог раздела, умањује се 500.000 динара 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Latn-RS" w:eastAsia="sr-Latn-RS"/>
        </w:rPr>
        <w:t xml:space="preserve"> </w:t>
      </w:r>
      <w:r w:rsidRPr="009818B9">
        <w:rPr>
          <w:rFonts w:ascii="Times New Roman" w:eastAsiaTheme="minorHAnsi" w:hAnsi="Times New Roman" w:cs="Times New Roman"/>
          <w:sz w:val="28"/>
          <w:szCs w:val="28"/>
          <w:lang w:val="sr-Cyrl-RS" w:eastAsia="sr-Latn-RS"/>
        </w:rPr>
        <w:t>за  средства намењена за услуге по уговору. Укупан раздео сада износи 14.412.000 динара.</w:t>
      </w:r>
    </w:p>
    <w:p w:rsidR="003A3126" w:rsidRPr="005F41E9" w:rsidRDefault="003A3126" w:rsidP="00F2243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sr-Latn-RS"/>
        </w:rPr>
      </w:pPr>
    </w:p>
    <w:p w:rsidR="003A3126" w:rsidRPr="005F41E9" w:rsidRDefault="003A3126" w:rsidP="00F2243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sr-Latn-RS"/>
        </w:rPr>
      </w:pPr>
    </w:p>
    <w:p w:rsidR="0067735C" w:rsidRPr="0067735C" w:rsidRDefault="0067735C" w:rsidP="00F2243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sr-Cyrl-RS"/>
        </w:rPr>
      </w:pPr>
    </w:p>
    <w:p w:rsidR="00BD1B37" w:rsidRPr="003A3126" w:rsidRDefault="00BD1B37" w:rsidP="002339E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BD1B37" w:rsidRPr="003A3126" w:rsidRDefault="00BD1B37" w:rsidP="002339E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456D6" w:rsidRPr="0067735C" w:rsidRDefault="00F63E26" w:rsidP="002339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67735C">
        <w:rPr>
          <w:rFonts w:ascii="Times New Roman" w:hAnsi="Times New Roman" w:cs="Times New Roman"/>
          <w:sz w:val="26"/>
          <w:szCs w:val="26"/>
          <w:lang w:val="sr-Cyrl-CS"/>
        </w:rPr>
        <w:t xml:space="preserve">ГРАДСКА УПРАВА </w:t>
      </w:r>
      <w:r w:rsidR="00E456D6" w:rsidRPr="0067735C">
        <w:rPr>
          <w:rFonts w:ascii="Times New Roman" w:hAnsi="Times New Roman" w:cs="Times New Roman"/>
          <w:sz w:val="26"/>
          <w:szCs w:val="26"/>
          <w:lang w:val="sr-Cyrl-CS"/>
        </w:rPr>
        <w:t>ЗА ФИНАНСИЈЕ</w:t>
      </w:r>
    </w:p>
    <w:p w:rsidR="006A1B39" w:rsidRPr="0067735C" w:rsidRDefault="006A1B39" w:rsidP="0056297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C1272" w:rsidRPr="0067735C" w:rsidRDefault="00FC1272" w:rsidP="0056297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46707" w:rsidRPr="0067735C" w:rsidRDefault="00E456D6" w:rsidP="0014670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146707" w:rsidRPr="0067735C">
        <w:rPr>
          <w:rFonts w:ascii="Times New Roman" w:hAnsi="Times New Roman" w:cs="Times New Roman"/>
          <w:sz w:val="26"/>
          <w:szCs w:val="26"/>
          <w:lang w:val="sr-Cyrl-RS"/>
        </w:rPr>
        <w:t>Вршилац дужности начелника</w:t>
      </w:r>
    </w:p>
    <w:p w:rsidR="00146707" w:rsidRPr="0067735C" w:rsidRDefault="00146707" w:rsidP="0014670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677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      </w:t>
      </w:r>
      <w:r w:rsidR="00CB4B2E" w:rsidRPr="0067735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7735C">
        <w:rPr>
          <w:rFonts w:ascii="Times New Roman" w:hAnsi="Times New Roman" w:cs="Times New Roman"/>
          <w:sz w:val="26"/>
          <w:szCs w:val="26"/>
          <w:lang w:val="sr-Cyrl-RS"/>
        </w:rPr>
        <w:t xml:space="preserve"> Градске управе за финансије</w:t>
      </w:r>
    </w:p>
    <w:p w:rsidR="00146707" w:rsidRPr="0067735C" w:rsidRDefault="00146707" w:rsidP="0014670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456D6" w:rsidRPr="0067735C" w:rsidRDefault="00146707" w:rsidP="0014670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sr-Latn-CS"/>
        </w:rPr>
      </w:pP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</w:t>
      </w:r>
      <w:r w:rsidRPr="0067735C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67735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67735C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67735C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CB4B2E" w:rsidRPr="0067735C">
        <w:rPr>
          <w:rFonts w:ascii="Times New Roman" w:hAnsi="Times New Roman" w:cs="Times New Roman"/>
          <w:sz w:val="26"/>
          <w:szCs w:val="26"/>
          <w:lang w:val="sr-Cyrl-CS"/>
        </w:rPr>
        <w:t xml:space="preserve">  Озренка Павловић</w:t>
      </w:r>
      <w:r w:rsidR="00E456D6"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456D6" w:rsidRPr="0067735C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E456D6" w:rsidRPr="0067735C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   </w:t>
      </w:r>
    </w:p>
    <w:p w:rsidR="00354D95" w:rsidRPr="0067735C" w:rsidRDefault="00354D95" w:rsidP="001E11CC">
      <w:pPr>
        <w:ind w:left="2880" w:firstLine="7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sectPr w:rsidR="00354D95" w:rsidRPr="0067735C" w:rsidSect="008F0DBB">
      <w:footerReference w:type="default" r:id="rId9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B1" w:rsidRDefault="00F817B1" w:rsidP="00260018">
      <w:pPr>
        <w:spacing w:after="0" w:line="240" w:lineRule="auto"/>
      </w:pPr>
      <w:r>
        <w:separator/>
      </w:r>
    </w:p>
  </w:endnote>
  <w:endnote w:type="continuationSeparator" w:id="0">
    <w:p w:rsidR="00F817B1" w:rsidRDefault="00F817B1" w:rsidP="0026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469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4E6" w:rsidRDefault="00BF74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DC0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BF74E6" w:rsidRDefault="00BF7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B1" w:rsidRDefault="00F817B1" w:rsidP="00260018">
      <w:pPr>
        <w:spacing w:after="0" w:line="240" w:lineRule="auto"/>
      </w:pPr>
      <w:r>
        <w:separator/>
      </w:r>
    </w:p>
  </w:footnote>
  <w:footnote w:type="continuationSeparator" w:id="0">
    <w:p w:rsidR="00F817B1" w:rsidRDefault="00F817B1" w:rsidP="0026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533"/>
    <w:multiLevelType w:val="hybridMultilevel"/>
    <w:tmpl w:val="A20E851E"/>
    <w:lvl w:ilvl="0" w:tplc="C504E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F4726"/>
    <w:multiLevelType w:val="hybridMultilevel"/>
    <w:tmpl w:val="18DE5ED8"/>
    <w:lvl w:ilvl="0" w:tplc="843468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0586A1B"/>
    <w:multiLevelType w:val="hybridMultilevel"/>
    <w:tmpl w:val="5E22C39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4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</w:rPr>
    </w:lvl>
  </w:abstractNum>
  <w:abstractNum w:abstractNumId="3">
    <w:nsid w:val="3F87549D"/>
    <w:multiLevelType w:val="hybridMultilevel"/>
    <w:tmpl w:val="5CC45644"/>
    <w:lvl w:ilvl="0" w:tplc="0B76F5B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F132C4"/>
    <w:multiLevelType w:val="hybridMultilevel"/>
    <w:tmpl w:val="68F4E126"/>
    <w:lvl w:ilvl="0" w:tplc="78E0C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84630F"/>
    <w:multiLevelType w:val="hybridMultilevel"/>
    <w:tmpl w:val="DDE2B95A"/>
    <w:lvl w:ilvl="0" w:tplc="A24E21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66444F"/>
    <w:multiLevelType w:val="hybridMultilevel"/>
    <w:tmpl w:val="AC5CDBC8"/>
    <w:lvl w:ilvl="0" w:tplc="A29E12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7054D1"/>
    <w:multiLevelType w:val="hybridMultilevel"/>
    <w:tmpl w:val="43D2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46"/>
    <w:rsid w:val="00001694"/>
    <w:rsid w:val="00001DCB"/>
    <w:rsid w:val="00003649"/>
    <w:rsid w:val="00004646"/>
    <w:rsid w:val="0000796E"/>
    <w:rsid w:val="00007C7F"/>
    <w:rsid w:val="0001007B"/>
    <w:rsid w:val="00012ECF"/>
    <w:rsid w:val="0001313E"/>
    <w:rsid w:val="0001326B"/>
    <w:rsid w:val="00013530"/>
    <w:rsid w:val="00014660"/>
    <w:rsid w:val="000158D0"/>
    <w:rsid w:val="00020C6E"/>
    <w:rsid w:val="00020C93"/>
    <w:rsid w:val="00021307"/>
    <w:rsid w:val="000216D0"/>
    <w:rsid w:val="00023E22"/>
    <w:rsid w:val="00024DD3"/>
    <w:rsid w:val="0002500C"/>
    <w:rsid w:val="00026242"/>
    <w:rsid w:val="000262BA"/>
    <w:rsid w:val="00030121"/>
    <w:rsid w:val="00031251"/>
    <w:rsid w:val="00031EE3"/>
    <w:rsid w:val="00032D49"/>
    <w:rsid w:val="00035BA8"/>
    <w:rsid w:val="000367A5"/>
    <w:rsid w:val="00036F6B"/>
    <w:rsid w:val="000375E0"/>
    <w:rsid w:val="00037B81"/>
    <w:rsid w:val="00037E37"/>
    <w:rsid w:val="00041CA2"/>
    <w:rsid w:val="00043DE6"/>
    <w:rsid w:val="00044243"/>
    <w:rsid w:val="000445BA"/>
    <w:rsid w:val="00046B01"/>
    <w:rsid w:val="00046DA0"/>
    <w:rsid w:val="00051AF2"/>
    <w:rsid w:val="00051B27"/>
    <w:rsid w:val="00052ED5"/>
    <w:rsid w:val="00062C13"/>
    <w:rsid w:val="00063CB8"/>
    <w:rsid w:val="00063F5A"/>
    <w:rsid w:val="0006465E"/>
    <w:rsid w:val="00070024"/>
    <w:rsid w:val="000732D7"/>
    <w:rsid w:val="00073D4A"/>
    <w:rsid w:val="00074441"/>
    <w:rsid w:val="00075193"/>
    <w:rsid w:val="00077B95"/>
    <w:rsid w:val="000800A4"/>
    <w:rsid w:val="0008445E"/>
    <w:rsid w:val="00084CAE"/>
    <w:rsid w:val="00086218"/>
    <w:rsid w:val="00086579"/>
    <w:rsid w:val="000865BB"/>
    <w:rsid w:val="000903E1"/>
    <w:rsid w:val="000904F4"/>
    <w:rsid w:val="00092A76"/>
    <w:rsid w:val="00093337"/>
    <w:rsid w:val="00093DF5"/>
    <w:rsid w:val="000945D6"/>
    <w:rsid w:val="0009462E"/>
    <w:rsid w:val="000947DF"/>
    <w:rsid w:val="00095C32"/>
    <w:rsid w:val="000960BD"/>
    <w:rsid w:val="00096672"/>
    <w:rsid w:val="000966AF"/>
    <w:rsid w:val="00097B51"/>
    <w:rsid w:val="00097B74"/>
    <w:rsid w:val="00097E81"/>
    <w:rsid w:val="000A0CC1"/>
    <w:rsid w:val="000A22F0"/>
    <w:rsid w:val="000A45CC"/>
    <w:rsid w:val="000A714A"/>
    <w:rsid w:val="000B05DD"/>
    <w:rsid w:val="000B2721"/>
    <w:rsid w:val="000B3C2F"/>
    <w:rsid w:val="000B3EFC"/>
    <w:rsid w:val="000B66B2"/>
    <w:rsid w:val="000B7020"/>
    <w:rsid w:val="000C2675"/>
    <w:rsid w:val="000C2FE9"/>
    <w:rsid w:val="000C2FF4"/>
    <w:rsid w:val="000C44F9"/>
    <w:rsid w:val="000C57B3"/>
    <w:rsid w:val="000C7CE1"/>
    <w:rsid w:val="000D1A42"/>
    <w:rsid w:val="000D4A10"/>
    <w:rsid w:val="000D6404"/>
    <w:rsid w:val="000D6F17"/>
    <w:rsid w:val="000D7AB4"/>
    <w:rsid w:val="000D7DCB"/>
    <w:rsid w:val="000E14DC"/>
    <w:rsid w:val="000E2890"/>
    <w:rsid w:val="000E2A01"/>
    <w:rsid w:val="000E4FD0"/>
    <w:rsid w:val="000E6FA4"/>
    <w:rsid w:val="000F661F"/>
    <w:rsid w:val="001007C6"/>
    <w:rsid w:val="001007FE"/>
    <w:rsid w:val="00101114"/>
    <w:rsid w:val="00103189"/>
    <w:rsid w:val="0010563C"/>
    <w:rsid w:val="00105B31"/>
    <w:rsid w:val="00106334"/>
    <w:rsid w:val="00110BE3"/>
    <w:rsid w:val="00111A42"/>
    <w:rsid w:val="00111EE5"/>
    <w:rsid w:val="001122D9"/>
    <w:rsid w:val="001129CB"/>
    <w:rsid w:val="00112B8A"/>
    <w:rsid w:val="00114119"/>
    <w:rsid w:val="00116029"/>
    <w:rsid w:val="0011625A"/>
    <w:rsid w:val="0011690B"/>
    <w:rsid w:val="00116FC1"/>
    <w:rsid w:val="00117E82"/>
    <w:rsid w:val="001204C2"/>
    <w:rsid w:val="00122A81"/>
    <w:rsid w:val="001233A7"/>
    <w:rsid w:val="00124583"/>
    <w:rsid w:val="00124621"/>
    <w:rsid w:val="00125C0F"/>
    <w:rsid w:val="001265B6"/>
    <w:rsid w:val="00127965"/>
    <w:rsid w:val="00130F9C"/>
    <w:rsid w:val="00131061"/>
    <w:rsid w:val="001330B8"/>
    <w:rsid w:val="0013365D"/>
    <w:rsid w:val="00133851"/>
    <w:rsid w:val="00133F02"/>
    <w:rsid w:val="00134963"/>
    <w:rsid w:val="00135367"/>
    <w:rsid w:val="001378DF"/>
    <w:rsid w:val="001404D8"/>
    <w:rsid w:val="001419F7"/>
    <w:rsid w:val="001440B7"/>
    <w:rsid w:val="00144E7D"/>
    <w:rsid w:val="001453B1"/>
    <w:rsid w:val="00146707"/>
    <w:rsid w:val="00146CDB"/>
    <w:rsid w:val="0015075A"/>
    <w:rsid w:val="001532B5"/>
    <w:rsid w:val="00153AC0"/>
    <w:rsid w:val="00155361"/>
    <w:rsid w:val="0015554E"/>
    <w:rsid w:val="00161DBE"/>
    <w:rsid w:val="00163364"/>
    <w:rsid w:val="001645DA"/>
    <w:rsid w:val="0016712F"/>
    <w:rsid w:val="00167611"/>
    <w:rsid w:val="00167E02"/>
    <w:rsid w:val="00171125"/>
    <w:rsid w:val="00172576"/>
    <w:rsid w:val="001725B7"/>
    <w:rsid w:val="00173781"/>
    <w:rsid w:val="001758B3"/>
    <w:rsid w:val="00175A0F"/>
    <w:rsid w:val="0017600B"/>
    <w:rsid w:val="0017654D"/>
    <w:rsid w:val="00181C5C"/>
    <w:rsid w:val="00184994"/>
    <w:rsid w:val="0019136F"/>
    <w:rsid w:val="00192873"/>
    <w:rsid w:val="00193ED2"/>
    <w:rsid w:val="001943B5"/>
    <w:rsid w:val="001976D9"/>
    <w:rsid w:val="001A0261"/>
    <w:rsid w:val="001A05E4"/>
    <w:rsid w:val="001A0A8E"/>
    <w:rsid w:val="001A0DB2"/>
    <w:rsid w:val="001A1A70"/>
    <w:rsid w:val="001A1AA6"/>
    <w:rsid w:val="001A29CF"/>
    <w:rsid w:val="001A327B"/>
    <w:rsid w:val="001A3DE4"/>
    <w:rsid w:val="001A3EFB"/>
    <w:rsid w:val="001A59DC"/>
    <w:rsid w:val="001A770F"/>
    <w:rsid w:val="001B0492"/>
    <w:rsid w:val="001B09E6"/>
    <w:rsid w:val="001B4B42"/>
    <w:rsid w:val="001B5526"/>
    <w:rsid w:val="001B6839"/>
    <w:rsid w:val="001B6F33"/>
    <w:rsid w:val="001B7844"/>
    <w:rsid w:val="001B7C58"/>
    <w:rsid w:val="001C10E3"/>
    <w:rsid w:val="001C208E"/>
    <w:rsid w:val="001C2363"/>
    <w:rsid w:val="001C2CE4"/>
    <w:rsid w:val="001C43BD"/>
    <w:rsid w:val="001C4C9E"/>
    <w:rsid w:val="001C5985"/>
    <w:rsid w:val="001C6A1C"/>
    <w:rsid w:val="001C6D92"/>
    <w:rsid w:val="001C72BA"/>
    <w:rsid w:val="001C7A26"/>
    <w:rsid w:val="001C7E39"/>
    <w:rsid w:val="001D01DC"/>
    <w:rsid w:val="001D11F0"/>
    <w:rsid w:val="001D1940"/>
    <w:rsid w:val="001D2B74"/>
    <w:rsid w:val="001D30E5"/>
    <w:rsid w:val="001D3A1E"/>
    <w:rsid w:val="001D434B"/>
    <w:rsid w:val="001D536B"/>
    <w:rsid w:val="001D6794"/>
    <w:rsid w:val="001D7881"/>
    <w:rsid w:val="001E02F1"/>
    <w:rsid w:val="001E11CC"/>
    <w:rsid w:val="001E2C04"/>
    <w:rsid w:val="001E319D"/>
    <w:rsid w:val="001E6A56"/>
    <w:rsid w:val="001F041B"/>
    <w:rsid w:val="001F0D46"/>
    <w:rsid w:val="001F310E"/>
    <w:rsid w:val="001F464F"/>
    <w:rsid w:val="001F4959"/>
    <w:rsid w:val="001F4FD2"/>
    <w:rsid w:val="001F704D"/>
    <w:rsid w:val="001F75CA"/>
    <w:rsid w:val="001F774D"/>
    <w:rsid w:val="002005D3"/>
    <w:rsid w:val="00201308"/>
    <w:rsid w:val="002048AF"/>
    <w:rsid w:val="00206108"/>
    <w:rsid w:val="0020623D"/>
    <w:rsid w:val="0020715B"/>
    <w:rsid w:val="00211409"/>
    <w:rsid w:val="00212AD4"/>
    <w:rsid w:val="00214353"/>
    <w:rsid w:val="00214F15"/>
    <w:rsid w:val="00216B8E"/>
    <w:rsid w:val="0022187E"/>
    <w:rsid w:val="002243B4"/>
    <w:rsid w:val="00225607"/>
    <w:rsid w:val="00225C89"/>
    <w:rsid w:val="00226413"/>
    <w:rsid w:val="00226A31"/>
    <w:rsid w:val="00227228"/>
    <w:rsid w:val="002336C4"/>
    <w:rsid w:val="002339E1"/>
    <w:rsid w:val="00233C66"/>
    <w:rsid w:val="00236B69"/>
    <w:rsid w:val="00237FFD"/>
    <w:rsid w:val="0024014A"/>
    <w:rsid w:val="00240F19"/>
    <w:rsid w:val="002439E6"/>
    <w:rsid w:val="00244514"/>
    <w:rsid w:val="00244A45"/>
    <w:rsid w:val="00244E99"/>
    <w:rsid w:val="002452DC"/>
    <w:rsid w:val="00250E7D"/>
    <w:rsid w:val="00251AE8"/>
    <w:rsid w:val="00252641"/>
    <w:rsid w:val="00254BC6"/>
    <w:rsid w:val="00255B67"/>
    <w:rsid w:val="002563D4"/>
    <w:rsid w:val="00256733"/>
    <w:rsid w:val="00257547"/>
    <w:rsid w:val="00260018"/>
    <w:rsid w:val="00260B01"/>
    <w:rsid w:val="002620F7"/>
    <w:rsid w:val="0026394A"/>
    <w:rsid w:val="00266222"/>
    <w:rsid w:val="002667EB"/>
    <w:rsid w:val="00266887"/>
    <w:rsid w:val="00267A28"/>
    <w:rsid w:val="00271B54"/>
    <w:rsid w:val="00271DA1"/>
    <w:rsid w:val="00272E62"/>
    <w:rsid w:val="00273076"/>
    <w:rsid w:val="0027395F"/>
    <w:rsid w:val="002760B3"/>
    <w:rsid w:val="00276334"/>
    <w:rsid w:val="002765E8"/>
    <w:rsid w:val="00277491"/>
    <w:rsid w:val="00277856"/>
    <w:rsid w:val="00277C72"/>
    <w:rsid w:val="002807F2"/>
    <w:rsid w:val="00280A7F"/>
    <w:rsid w:val="002813A0"/>
    <w:rsid w:val="00285B7A"/>
    <w:rsid w:val="00286432"/>
    <w:rsid w:val="00290B19"/>
    <w:rsid w:val="002910F5"/>
    <w:rsid w:val="0029500C"/>
    <w:rsid w:val="00295C48"/>
    <w:rsid w:val="00296C3E"/>
    <w:rsid w:val="002976D2"/>
    <w:rsid w:val="00297F8C"/>
    <w:rsid w:val="002A1AF7"/>
    <w:rsid w:val="002A2202"/>
    <w:rsid w:val="002A230C"/>
    <w:rsid w:val="002A37DA"/>
    <w:rsid w:val="002A3A76"/>
    <w:rsid w:val="002A416B"/>
    <w:rsid w:val="002B380F"/>
    <w:rsid w:val="002B43FF"/>
    <w:rsid w:val="002B6349"/>
    <w:rsid w:val="002B7E28"/>
    <w:rsid w:val="002C022F"/>
    <w:rsid w:val="002C1DEE"/>
    <w:rsid w:val="002C2FC7"/>
    <w:rsid w:val="002C3361"/>
    <w:rsid w:val="002C6272"/>
    <w:rsid w:val="002C6A66"/>
    <w:rsid w:val="002D075C"/>
    <w:rsid w:val="002D09A2"/>
    <w:rsid w:val="002D2156"/>
    <w:rsid w:val="002D21F1"/>
    <w:rsid w:val="002D26B5"/>
    <w:rsid w:val="002D54E4"/>
    <w:rsid w:val="002D69FC"/>
    <w:rsid w:val="002D6DE5"/>
    <w:rsid w:val="002E0200"/>
    <w:rsid w:val="002E19D1"/>
    <w:rsid w:val="002E322A"/>
    <w:rsid w:val="002E6C6F"/>
    <w:rsid w:val="002E6D4B"/>
    <w:rsid w:val="002E7900"/>
    <w:rsid w:val="002F69A2"/>
    <w:rsid w:val="002F6F50"/>
    <w:rsid w:val="002F7761"/>
    <w:rsid w:val="002F7922"/>
    <w:rsid w:val="0030110D"/>
    <w:rsid w:val="003011E7"/>
    <w:rsid w:val="003027FC"/>
    <w:rsid w:val="00305ACA"/>
    <w:rsid w:val="003117B6"/>
    <w:rsid w:val="00311C87"/>
    <w:rsid w:val="003147B5"/>
    <w:rsid w:val="00314D19"/>
    <w:rsid w:val="003158E4"/>
    <w:rsid w:val="00316199"/>
    <w:rsid w:val="00320A7F"/>
    <w:rsid w:val="00322209"/>
    <w:rsid w:val="003224AF"/>
    <w:rsid w:val="003227CC"/>
    <w:rsid w:val="003241A5"/>
    <w:rsid w:val="003258A9"/>
    <w:rsid w:val="00331EE5"/>
    <w:rsid w:val="00336C11"/>
    <w:rsid w:val="00336F94"/>
    <w:rsid w:val="00342B28"/>
    <w:rsid w:val="00345469"/>
    <w:rsid w:val="00345D22"/>
    <w:rsid w:val="003468C3"/>
    <w:rsid w:val="003470FE"/>
    <w:rsid w:val="0035135B"/>
    <w:rsid w:val="0035165D"/>
    <w:rsid w:val="00352406"/>
    <w:rsid w:val="00352B04"/>
    <w:rsid w:val="00354CFA"/>
    <w:rsid w:val="00354D95"/>
    <w:rsid w:val="00356248"/>
    <w:rsid w:val="003572E4"/>
    <w:rsid w:val="00360216"/>
    <w:rsid w:val="003606E8"/>
    <w:rsid w:val="00361265"/>
    <w:rsid w:val="00363466"/>
    <w:rsid w:val="00363DC6"/>
    <w:rsid w:val="00365B01"/>
    <w:rsid w:val="00367ED2"/>
    <w:rsid w:val="00371D31"/>
    <w:rsid w:val="00372875"/>
    <w:rsid w:val="00373144"/>
    <w:rsid w:val="0037368B"/>
    <w:rsid w:val="00373E4E"/>
    <w:rsid w:val="00380E66"/>
    <w:rsid w:val="00381EC9"/>
    <w:rsid w:val="00382B14"/>
    <w:rsid w:val="00383036"/>
    <w:rsid w:val="0038602A"/>
    <w:rsid w:val="00387693"/>
    <w:rsid w:val="00392191"/>
    <w:rsid w:val="003950F4"/>
    <w:rsid w:val="00396FB4"/>
    <w:rsid w:val="00397DF0"/>
    <w:rsid w:val="003A0C24"/>
    <w:rsid w:val="003A1947"/>
    <w:rsid w:val="003A27B6"/>
    <w:rsid w:val="003A3126"/>
    <w:rsid w:val="003A566C"/>
    <w:rsid w:val="003A6620"/>
    <w:rsid w:val="003A6AF8"/>
    <w:rsid w:val="003A7360"/>
    <w:rsid w:val="003B109D"/>
    <w:rsid w:val="003B18F3"/>
    <w:rsid w:val="003B1B23"/>
    <w:rsid w:val="003B3ECE"/>
    <w:rsid w:val="003B43AA"/>
    <w:rsid w:val="003B5560"/>
    <w:rsid w:val="003B5626"/>
    <w:rsid w:val="003B5833"/>
    <w:rsid w:val="003B5C63"/>
    <w:rsid w:val="003B6F18"/>
    <w:rsid w:val="003C012A"/>
    <w:rsid w:val="003C20F8"/>
    <w:rsid w:val="003C30EA"/>
    <w:rsid w:val="003C4274"/>
    <w:rsid w:val="003C48FF"/>
    <w:rsid w:val="003C5F5F"/>
    <w:rsid w:val="003C7DA6"/>
    <w:rsid w:val="003D1564"/>
    <w:rsid w:val="003D1DA8"/>
    <w:rsid w:val="003D2255"/>
    <w:rsid w:val="003D2703"/>
    <w:rsid w:val="003D2B44"/>
    <w:rsid w:val="003D483A"/>
    <w:rsid w:val="003D67A2"/>
    <w:rsid w:val="003D69DA"/>
    <w:rsid w:val="003D6C92"/>
    <w:rsid w:val="003E13C3"/>
    <w:rsid w:val="003E2BDE"/>
    <w:rsid w:val="003E3B36"/>
    <w:rsid w:val="003E4FB4"/>
    <w:rsid w:val="003E4FE8"/>
    <w:rsid w:val="003E52AA"/>
    <w:rsid w:val="003E6504"/>
    <w:rsid w:val="003E65C7"/>
    <w:rsid w:val="003F0316"/>
    <w:rsid w:val="003F20B0"/>
    <w:rsid w:val="003F3C2D"/>
    <w:rsid w:val="003F4515"/>
    <w:rsid w:val="003F5700"/>
    <w:rsid w:val="003F735D"/>
    <w:rsid w:val="00400072"/>
    <w:rsid w:val="004000B2"/>
    <w:rsid w:val="004001C2"/>
    <w:rsid w:val="00400568"/>
    <w:rsid w:val="00401389"/>
    <w:rsid w:val="00401635"/>
    <w:rsid w:val="004016D7"/>
    <w:rsid w:val="004035D0"/>
    <w:rsid w:val="00405728"/>
    <w:rsid w:val="00405E7B"/>
    <w:rsid w:val="0041226A"/>
    <w:rsid w:val="00413DBA"/>
    <w:rsid w:val="0041469E"/>
    <w:rsid w:val="00415516"/>
    <w:rsid w:val="00417FCC"/>
    <w:rsid w:val="0042085B"/>
    <w:rsid w:val="0042097B"/>
    <w:rsid w:val="00422EC7"/>
    <w:rsid w:val="004248F2"/>
    <w:rsid w:val="004251C6"/>
    <w:rsid w:val="0042562F"/>
    <w:rsid w:val="004259DF"/>
    <w:rsid w:val="00425DC0"/>
    <w:rsid w:val="004278FB"/>
    <w:rsid w:val="00431C1D"/>
    <w:rsid w:val="00434C0F"/>
    <w:rsid w:val="0043522A"/>
    <w:rsid w:val="004355F6"/>
    <w:rsid w:val="00435CD7"/>
    <w:rsid w:val="00437292"/>
    <w:rsid w:val="00437A4C"/>
    <w:rsid w:val="00441A25"/>
    <w:rsid w:val="0044263F"/>
    <w:rsid w:val="00442D7A"/>
    <w:rsid w:val="0044301E"/>
    <w:rsid w:val="00443166"/>
    <w:rsid w:val="00443979"/>
    <w:rsid w:val="004439F1"/>
    <w:rsid w:val="004449B7"/>
    <w:rsid w:val="00444EDF"/>
    <w:rsid w:val="004461C0"/>
    <w:rsid w:val="00453129"/>
    <w:rsid w:val="00453EDE"/>
    <w:rsid w:val="0045454F"/>
    <w:rsid w:val="00456860"/>
    <w:rsid w:val="00457D0F"/>
    <w:rsid w:val="004606C4"/>
    <w:rsid w:val="004613F5"/>
    <w:rsid w:val="00465FF8"/>
    <w:rsid w:val="00467673"/>
    <w:rsid w:val="00471B95"/>
    <w:rsid w:val="00474060"/>
    <w:rsid w:val="004740B3"/>
    <w:rsid w:val="0047451B"/>
    <w:rsid w:val="00474EC5"/>
    <w:rsid w:val="00475864"/>
    <w:rsid w:val="00475F39"/>
    <w:rsid w:val="00476081"/>
    <w:rsid w:val="004764C7"/>
    <w:rsid w:val="00476501"/>
    <w:rsid w:val="00476F64"/>
    <w:rsid w:val="00480339"/>
    <w:rsid w:val="00480F28"/>
    <w:rsid w:val="004819BE"/>
    <w:rsid w:val="00481C39"/>
    <w:rsid w:val="004857EE"/>
    <w:rsid w:val="004860B3"/>
    <w:rsid w:val="0048636F"/>
    <w:rsid w:val="00486E56"/>
    <w:rsid w:val="00487080"/>
    <w:rsid w:val="004910C0"/>
    <w:rsid w:val="00492815"/>
    <w:rsid w:val="0049336F"/>
    <w:rsid w:val="00493CA0"/>
    <w:rsid w:val="004957A6"/>
    <w:rsid w:val="00495FCE"/>
    <w:rsid w:val="00496239"/>
    <w:rsid w:val="004962EA"/>
    <w:rsid w:val="004969E5"/>
    <w:rsid w:val="00496CB5"/>
    <w:rsid w:val="00497745"/>
    <w:rsid w:val="004A0745"/>
    <w:rsid w:val="004A12C6"/>
    <w:rsid w:val="004A2A50"/>
    <w:rsid w:val="004A4DE0"/>
    <w:rsid w:val="004A6160"/>
    <w:rsid w:val="004A668B"/>
    <w:rsid w:val="004A676D"/>
    <w:rsid w:val="004A6E58"/>
    <w:rsid w:val="004B16D3"/>
    <w:rsid w:val="004B327D"/>
    <w:rsid w:val="004B3420"/>
    <w:rsid w:val="004B371E"/>
    <w:rsid w:val="004B72BC"/>
    <w:rsid w:val="004C039E"/>
    <w:rsid w:val="004C0AD4"/>
    <w:rsid w:val="004C353D"/>
    <w:rsid w:val="004C5FB5"/>
    <w:rsid w:val="004C76FF"/>
    <w:rsid w:val="004D177C"/>
    <w:rsid w:val="004D17A7"/>
    <w:rsid w:val="004D4776"/>
    <w:rsid w:val="004D4D24"/>
    <w:rsid w:val="004D5E53"/>
    <w:rsid w:val="004D6433"/>
    <w:rsid w:val="004D69FB"/>
    <w:rsid w:val="004D6F9A"/>
    <w:rsid w:val="004D7099"/>
    <w:rsid w:val="004D783A"/>
    <w:rsid w:val="004D7F90"/>
    <w:rsid w:val="004E0A77"/>
    <w:rsid w:val="004E24F3"/>
    <w:rsid w:val="004E3487"/>
    <w:rsid w:val="004E3E3B"/>
    <w:rsid w:val="004E4038"/>
    <w:rsid w:val="004E476D"/>
    <w:rsid w:val="004E47DE"/>
    <w:rsid w:val="004E5D6B"/>
    <w:rsid w:val="004E63D8"/>
    <w:rsid w:val="004E7704"/>
    <w:rsid w:val="004E7792"/>
    <w:rsid w:val="004F0342"/>
    <w:rsid w:val="004F19EE"/>
    <w:rsid w:val="004F2205"/>
    <w:rsid w:val="004F23E0"/>
    <w:rsid w:val="004F5FA3"/>
    <w:rsid w:val="004F6C8C"/>
    <w:rsid w:val="004F7B29"/>
    <w:rsid w:val="0050015D"/>
    <w:rsid w:val="00500E28"/>
    <w:rsid w:val="00503AE3"/>
    <w:rsid w:val="00503C9E"/>
    <w:rsid w:val="00503DAB"/>
    <w:rsid w:val="0050578C"/>
    <w:rsid w:val="00507083"/>
    <w:rsid w:val="0051461F"/>
    <w:rsid w:val="005147F4"/>
    <w:rsid w:val="00515E6F"/>
    <w:rsid w:val="00515FBC"/>
    <w:rsid w:val="0051608A"/>
    <w:rsid w:val="00516639"/>
    <w:rsid w:val="00516FBC"/>
    <w:rsid w:val="00517B47"/>
    <w:rsid w:val="00520293"/>
    <w:rsid w:val="00521184"/>
    <w:rsid w:val="005229CE"/>
    <w:rsid w:val="00523B0E"/>
    <w:rsid w:val="00523DF1"/>
    <w:rsid w:val="00526AFD"/>
    <w:rsid w:val="005270E1"/>
    <w:rsid w:val="0053018E"/>
    <w:rsid w:val="00530D28"/>
    <w:rsid w:val="00530F99"/>
    <w:rsid w:val="0053107F"/>
    <w:rsid w:val="005343D4"/>
    <w:rsid w:val="00534E94"/>
    <w:rsid w:val="005378C4"/>
    <w:rsid w:val="00537A60"/>
    <w:rsid w:val="00542859"/>
    <w:rsid w:val="005428D9"/>
    <w:rsid w:val="00544881"/>
    <w:rsid w:val="00544A6A"/>
    <w:rsid w:val="00545F40"/>
    <w:rsid w:val="0054623E"/>
    <w:rsid w:val="00547817"/>
    <w:rsid w:val="00547EE8"/>
    <w:rsid w:val="0055067C"/>
    <w:rsid w:val="0055090B"/>
    <w:rsid w:val="00551651"/>
    <w:rsid w:val="00551710"/>
    <w:rsid w:val="00551FD5"/>
    <w:rsid w:val="005520F0"/>
    <w:rsid w:val="00554179"/>
    <w:rsid w:val="005547E4"/>
    <w:rsid w:val="005551D5"/>
    <w:rsid w:val="00555599"/>
    <w:rsid w:val="00555DC1"/>
    <w:rsid w:val="00556631"/>
    <w:rsid w:val="00556E97"/>
    <w:rsid w:val="00557698"/>
    <w:rsid w:val="00557D32"/>
    <w:rsid w:val="00560BA1"/>
    <w:rsid w:val="00560DD0"/>
    <w:rsid w:val="005625D1"/>
    <w:rsid w:val="00562977"/>
    <w:rsid w:val="00562A66"/>
    <w:rsid w:val="00562C94"/>
    <w:rsid w:val="00563F67"/>
    <w:rsid w:val="00565584"/>
    <w:rsid w:val="0056566E"/>
    <w:rsid w:val="005659DA"/>
    <w:rsid w:val="00565AB0"/>
    <w:rsid w:val="00572B71"/>
    <w:rsid w:val="005731BE"/>
    <w:rsid w:val="00573827"/>
    <w:rsid w:val="00573FEF"/>
    <w:rsid w:val="00574A5E"/>
    <w:rsid w:val="0057516F"/>
    <w:rsid w:val="00576956"/>
    <w:rsid w:val="005808A1"/>
    <w:rsid w:val="005808DB"/>
    <w:rsid w:val="00580D6E"/>
    <w:rsid w:val="00580E72"/>
    <w:rsid w:val="005811E6"/>
    <w:rsid w:val="00581E1F"/>
    <w:rsid w:val="005863E4"/>
    <w:rsid w:val="0059058E"/>
    <w:rsid w:val="00590D76"/>
    <w:rsid w:val="0059171B"/>
    <w:rsid w:val="00591CD8"/>
    <w:rsid w:val="005935DA"/>
    <w:rsid w:val="005939C3"/>
    <w:rsid w:val="00595B4D"/>
    <w:rsid w:val="005960D9"/>
    <w:rsid w:val="005970D4"/>
    <w:rsid w:val="005978EA"/>
    <w:rsid w:val="00597D7E"/>
    <w:rsid w:val="005A0180"/>
    <w:rsid w:val="005A03D3"/>
    <w:rsid w:val="005A0849"/>
    <w:rsid w:val="005A199D"/>
    <w:rsid w:val="005A2BD8"/>
    <w:rsid w:val="005A3548"/>
    <w:rsid w:val="005A4735"/>
    <w:rsid w:val="005A53B2"/>
    <w:rsid w:val="005A7AE7"/>
    <w:rsid w:val="005A7BBD"/>
    <w:rsid w:val="005B1BD5"/>
    <w:rsid w:val="005B1D3C"/>
    <w:rsid w:val="005B578E"/>
    <w:rsid w:val="005B7543"/>
    <w:rsid w:val="005C0A54"/>
    <w:rsid w:val="005C2394"/>
    <w:rsid w:val="005C25E4"/>
    <w:rsid w:val="005C2755"/>
    <w:rsid w:val="005C2D24"/>
    <w:rsid w:val="005C5FF9"/>
    <w:rsid w:val="005C7D3D"/>
    <w:rsid w:val="005D27F4"/>
    <w:rsid w:val="005D6154"/>
    <w:rsid w:val="005E0549"/>
    <w:rsid w:val="005E15F2"/>
    <w:rsid w:val="005E17D2"/>
    <w:rsid w:val="005E181B"/>
    <w:rsid w:val="005E34DE"/>
    <w:rsid w:val="005E4F20"/>
    <w:rsid w:val="005E5FA0"/>
    <w:rsid w:val="005E672F"/>
    <w:rsid w:val="005F01A4"/>
    <w:rsid w:val="005F15E8"/>
    <w:rsid w:val="005F218B"/>
    <w:rsid w:val="005F2CEF"/>
    <w:rsid w:val="005F3164"/>
    <w:rsid w:val="005F41E9"/>
    <w:rsid w:val="005F424C"/>
    <w:rsid w:val="005F4D5B"/>
    <w:rsid w:val="005F56D7"/>
    <w:rsid w:val="005F5A96"/>
    <w:rsid w:val="005F68B5"/>
    <w:rsid w:val="005F7D8E"/>
    <w:rsid w:val="00602D8E"/>
    <w:rsid w:val="00604B14"/>
    <w:rsid w:val="0060525B"/>
    <w:rsid w:val="00606A87"/>
    <w:rsid w:val="006070E5"/>
    <w:rsid w:val="00607840"/>
    <w:rsid w:val="006112EB"/>
    <w:rsid w:val="00612374"/>
    <w:rsid w:val="00615D49"/>
    <w:rsid w:val="006166F5"/>
    <w:rsid w:val="00617DEE"/>
    <w:rsid w:val="00620F2A"/>
    <w:rsid w:val="006226D1"/>
    <w:rsid w:val="00624EDC"/>
    <w:rsid w:val="00625255"/>
    <w:rsid w:val="0062578D"/>
    <w:rsid w:val="00627530"/>
    <w:rsid w:val="00633BFE"/>
    <w:rsid w:val="0063504E"/>
    <w:rsid w:val="006353B5"/>
    <w:rsid w:val="00635B79"/>
    <w:rsid w:val="00637E4D"/>
    <w:rsid w:val="006418A3"/>
    <w:rsid w:val="00641A6D"/>
    <w:rsid w:val="00643130"/>
    <w:rsid w:val="00643FFF"/>
    <w:rsid w:val="00644A67"/>
    <w:rsid w:val="00646274"/>
    <w:rsid w:val="00646570"/>
    <w:rsid w:val="00646896"/>
    <w:rsid w:val="00647A87"/>
    <w:rsid w:val="00647B82"/>
    <w:rsid w:val="00650088"/>
    <w:rsid w:val="00650685"/>
    <w:rsid w:val="00651242"/>
    <w:rsid w:val="006515F4"/>
    <w:rsid w:val="0065275C"/>
    <w:rsid w:val="00652DFF"/>
    <w:rsid w:val="00653EEA"/>
    <w:rsid w:val="00655223"/>
    <w:rsid w:val="0065560F"/>
    <w:rsid w:val="0065566C"/>
    <w:rsid w:val="006563EA"/>
    <w:rsid w:val="006564B6"/>
    <w:rsid w:val="0065678C"/>
    <w:rsid w:val="00656FE9"/>
    <w:rsid w:val="006576A4"/>
    <w:rsid w:val="0065795C"/>
    <w:rsid w:val="00660F25"/>
    <w:rsid w:val="0066184A"/>
    <w:rsid w:val="00661C46"/>
    <w:rsid w:val="00662292"/>
    <w:rsid w:val="00664278"/>
    <w:rsid w:val="0066488F"/>
    <w:rsid w:val="006650F4"/>
    <w:rsid w:val="006651A9"/>
    <w:rsid w:val="00666852"/>
    <w:rsid w:val="00667765"/>
    <w:rsid w:val="0066790F"/>
    <w:rsid w:val="00670EF0"/>
    <w:rsid w:val="00672943"/>
    <w:rsid w:val="00675133"/>
    <w:rsid w:val="00677051"/>
    <w:rsid w:val="0067735C"/>
    <w:rsid w:val="00677909"/>
    <w:rsid w:val="00680A6D"/>
    <w:rsid w:val="00680E40"/>
    <w:rsid w:val="00683733"/>
    <w:rsid w:val="006837FF"/>
    <w:rsid w:val="00684076"/>
    <w:rsid w:val="006855AD"/>
    <w:rsid w:val="00685682"/>
    <w:rsid w:val="00685866"/>
    <w:rsid w:val="006858B8"/>
    <w:rsid w:val="00686C28"/>
    <w:rsid w:val="00693A10"/>
    <w:rsid w:val="00694184"/>
    <w:rsid w:val="00694588"/>
    <w:rsid w:val="00694A37"/>
    <w:rsid w:val="0069520B"/>
    <w:rsid w:val="006A1B39"/>
    <w:rsid w:val="006A298F"/>
    <w:rsid w:val="006A4608"/>
    <w:rsid w:val="006A63DD"/>
    <w:rsid w:val="006A7BDD"/>
    <w:rsid w:val="006B163A"/>
    <w:rsid w:val="006B1882"/>
    <w:rsid w:val="006B5A79"/>
    <w:rsid w:val="006B5FEA"/>
    <w:rsid w:val="006B613A"/>
    <w:rsid w:val="006B7072"/>
    <w:rsid w:val="006B7301"/>
    <w:rsid w:val="006C03DE"/>
    <w:rsid w:val="006C2623"/>
    <w:rsid w:val="006C2B94"/>
    <w:rsid w:val="006C32BF"/>
    <w:rsid w:val="006C3A5A"/>
    <w:rsid w:val="006C41CB"/>
    <w:rsid w:val="006C6CDE"/>
    <w:rsid w:val="006D1194"/>
    <w:rsid w:val="006D1AD8"/>
    <w:rsid w:val="006D2A7E"/>
    <w:rsid w:val="006D3192"/>
    <w:rsid w:val="006D38C3"/>
    <w:rsid w:val="006D4229"/>
    <w:rsid w:val="006D483A"/>
    <w:rsid w:val="006D508B"/>
    <w:rsid w:val="006D50D7"/>
    <w:rsid w:val="006D6600"/>
    <w:rsid w:val="006D6ACE"/>
    <w:rsid w:val="006D6E4E"/>
    <w:rsid w:val="006E0729"/>
    <w:rsid w:val="006E1BAD"/>
    <w:rsid w:val="006E1C3E"/>
    <w:rsid w:val="006E1E55"/>
    <w:rsid w:val="006E2693"/>
    <w:rsid w:val="006E3E89"/>
    <w:rsid w:val="006E488F"/>
    <w:rsid w:val="006E523B"/>
    <w:rsid w:val="006E6D1E"/>
    <w:rsid w:val="006E73C3"/>
    <w:rsid w:val="006F099B"/>
    <w:rsid w:val="006F0BD9"/>
    <w:rsid w:val="006F0F54"/>
    <w:rsid w:val="006F1B77"/>
    <w:rsid w:val="006F30BD"/>
    <w:rsid w:val="006F3B39"/>
    <w:rsid w:val="006F42F3"/>
    <w:rsid w:val="006F591B"/>
    <w:rsid w:val="006F5E31"/>
    <w:rsid w:val="006F65C4"/>
    <w:rsid w:val="006F767C"/>
    <w:rsid w:val="007005A4"/>
    <w:rsid w:val="00702F03"/>
    <w:rsid w:val="007034A3"/>
    <w:rsid w:val="0070478C"/>
    <w:rsid w:val="00705176"/>
    <w:rsid w:val="00705D27"/>
    <w:rsid w:val="00706CBB"/>
    <w:rsid w:val="0070722C"/>
    <w:rsid w:val="00707DF6"/>
    <w:rsid w:val="0071029A"/>
    <w:rsid w:val="00710305"/>
    <w:rsid w:val="00710773"/>
    <w:rsid w:val="00713820"/>
    <w:rsid w:val="00714006"/>
    <w:rsid w:val="0071450F"/>
    <w:rsid w:val="00714B88"/>
    <w:rsid w:val="00715202"/>
    <w:rsid w:val="00715852"/>
    <w:rsid w:val="0071685B"/>
    <w:rsid w:val="00716B5D"/>
    <w:rsid w:val="0071773F"/>
    <w:rsid w:val="00720087"/>
    <w:rsid w:val="00720C8E"/>
    <w:rsid w:val="00722844"/>
    <w:rsid w:val="00722FFA"/>
    <w:rsid w:val="007231CD"/>
    <w:rsid w:val="00723D43"/>
    <w:rsid w:val="00726115"/>
    <w:rsid w:val="007262D6"/>
    <w:rsid w:val="00727267"/>
    <w:rsid w:val="00727BB1"/>
    <w:rsid w:val="0073228A"/>
    <w:rsid w:val="00732362"/>
    <w:rsid w:val="0073240C"/>
    <w:rsid w:val="00732CF6"/>
    <w:rsid w:val="00732F3F"/>
    <w:rsid w:val="007348AB"/>
    <w:rsid w:val="00735621"/>
    <w:rsid w:val="00736431"/>
    <w:rsid w:val="00736A69"/>
    <w:rsid w:val="00736BC7"/>
    <w:rsid w:val="00740F59"/>
    <w:rsid w:val="007428C1"/>
    <w:rsid w:val="00742A41"/>
    <w:rsid w:val="00742AC1"/>
    <w:rsid w:val="00743FDD"/>
    <w:rsid w:val="0074520E"/>
    <w:rsid w:val="00745777"/>
    <w:rsid w:val="00747911"/>
    <w:rsid w:val="00747F21"/>
    <w:rsid w:val="00750550"/>
    <w:rsid w:val="00750850"/>
    <w:rsid w:val="00751F5D"/>
    <w:rsid w:val="007523DA"/>
    <w:rsid w:val="00753726"/>
    <w:rsid w:val="00753D6E"/>
    <w:rsid w:val="0075450B"/>
    <w:rsid w:val="007576EF"/>
    <w:rsid w:val="0075793A"/>
    <w:rsid w:val="00760B24"/>
    <w:rsid w:val="007614F4"/>
    <w:rsid w:val="00762008"/>
    <w:rsid w:val="00763DF7"/>
    <w:rsid w:val="007658BC"/>
    <w:rsid w:val="0076637B"/>
    <w:rsid w:val="00771A4F"/>
    <w:rsid w:val="007755A1"/>
    <w:rsid w:val="00776C17"/>
    <w:rsid w:val="00776DA2"/>
    <w:rsid w:val="00780C91"/>
    <w:rsid w:val="007850CB"/>
    <w:rsid w:val="0078638D"/>
    <w:rsid w:val="007915FA"/>
    <w:rsid w:val="00791908"/>
    <w:rsid w:val="00792CBF"/>
    <w:rsid w:val="00793ABC"/>
    <w:rsid w:val="00795BB6"/>
    <w:rsid w:val="007963B0"/>
    <w:rsid w:val="007969C7"/>
    <w:rsid w:val="00796D8C"/>
    <w:rsid w:val="00797834"/>
    <w:rsid w:val="007A0DF5"/>
    <w:rsid w:val="007A1794"/>
    <w:rsid w:val="007A5EA8"/>
    <w:rsid w:val="007A6100"/>
    <w:rsid w:val="007A6919"/>
    <w:rsid w:val="007A7749"/>
    <w:rsid w:val="007A7BD2"/>
    <w:rsid w:val="007A7C16"/>
    <w:rsid w:val="007B1EA4"/>
    <w:rsid w:val="007B22BB"/>
    <w:rsid w:val="007B31DB"/>
    <w:rsid w:val="007B370F"/>
    <w:rsid w:val="007B39C7"/>
    <w:rsid w:val="007B525C"/>
    <w:rsid w:val="007C11C5"/>
    <w:rsid w:val="007C3A46"/>
    <w:rsid w:val="007C5013"/>
    <w:rsid w:val="007C670D"/>
    <w:rsid w:val="007C6BF8"/>
    <w:rsid w:val="007C7A05"/>
    <w:rsid w:val="007C7A93"/>
    <w:rsid w:val="007C7D62"/>
    <w:rsid w:val="007D0556"/>
    <w:rsid w:val="007D117F"/>
    <w:rsid w:val="007D3855"/>
    <w:rsid w:val="007D40B1"/>
    <w:rsid w:val="007D6E87"/>
    <w:rsid w:val="007D7F2A"/>
    <w:rsid w:val="007E01A4"/>
    <w:rsid w:val="007E1961"/>
    <w:rsid w:val="007E1D3A"/>
    <w:rsid w:val="007E32BC"/>
    <w:rsid w:val="007E381A"/>
    <w:rsid w:val="007E4199"/>
    <w:rsid w:val="007E4620"/>
    <w:rsid w:val="007E47B8"/>
    <w:rsid w:val="007E4CA8"/>
    <w:rsid w:val="007E4CFC"/>
    <w:rsid w:val="007E5605"/>
    <w:rsid w:val="007E5FA1"/>
    <w:rsid w:val="007E6136"/>
    <w:rsid w:val="007F1B3F"/>
    <w:rsid w:val="007F5D7E"/>
    <w:rsid w:val="007F5F59"/>
    <w:rsid w:val="007F6BD7"/>
    <w:rsid w:val="007F6C17"/>
    <w:rsid w:val="007F6FDE"/>
    <w:rsid w:val="007F7356"/>
    <w:rsid w:val="007F78A9"/>
    <w:rsid w:val="00801C5F"/>
    <w:rsid w:val="008024B1"/>
    <w:rsid w:val="008028EF"/>
    <w:rsid w:val="00802C5C"/>
    <w:rsid w:val="00802E04"/>
    <w:rsid w:val="0080717E"/>
    <w:rsid w:val="00811231"/>
    <w:rsid w:val="00811F17"/>
    <w:rsid w:val="008128CB"/>
    <w:rsid w:val="00812C30"/>
    <w:rsid w:val="00812EA1"/>
    <w:rsid w:val="00813383"/>
    <w:rsid w:val="00821D78"/>
    <w:rsid w:val="008237A7"/>
    <w:rsid w:val="00824FF0"/>
    <w:rsid w:val="00825446"/>
    <w:rsid w:val="00825BB9"/>
    <w:rsid w:val="00827164"/>
    <w:rsid w:val="00830EF8"/>
    <w:rsid w:val="00830F24"/>
    <w:rsid w:val="00834DAD"/>
    <w:rsid w:val="00835131"/>
    <w:rsid w:val="008402B2"/>
    <w:rsid w:val="00842BBF"/>
    <w:rsid w:val="00842EF1"/>
    <w:rsid w:val="00843A33"/>
    <w:rsid w:val="00844871"/>
    <w:rsid w:val="00844C66"/>
    <w:rsid w:val="00844F8C"/>
    <w:rsid w:val="0084515E"/>
    <w:rsid w:val="008454D7"/>
    <w:rsid w:val="00845BC2"/>
    <w:rsid w:val="00845E22"/>
    <w:rsid w:val="0085047C"/>
    <w:rsid w:val="0085058A"/>
    <w:rsid w:val="00852BD2"/>
    <w:rsid w:val="00853350"/>
    <w:rsid w:val="008538EC"/>
    <w:rsid w:val="0085440B"/>
    <w:rsid w:val="00854D7A"/>
    <w:rsid w:val="00855845"/>
    <w:rsid w:val="0085715A"/>
    <w:rsid w:val="00857E5E"/>
    <w:rsid w:val="00857EA5"/>
    <w:rsid w:val="008607A0"/>
    <w:rsid w:val="008636D7"/>
    <w:rsid w:val="00865CBB"/>
    <w:rsid w:val="0086758F"/>
    <w:rsid w:val="00867FC3"/>
    <w:rsid w:val="00870362"/>
    <w:rsid w:val="00871108"/>
    <w:rsid w:val="00873BA3"/>
    <w:rsid w:val="008751F8"/>
    <w:rsid w:val="00875224"/>
    <w:rsid w:val="008756D6"/>
    <w:rsid w:val="00876878"/>
    <w:rsid w:val="008776EC"/>
    <w:rsid w:val="00880AAC"/>
    <w:rsid w:val="0088400A"/>
    <w:rsid w:val="00884C1C"/>
    <w:rsid w:val="00886ADF"/>
    <w:rsid w:val="00890876"/>
    <w:rsid w:val="00890C9F"/>
    <w:rsid w:val="008915F6"/>
    <w:rsid w:val="008939BD"/>
    <w:rsid w:val="00894A01"/>
    <w:rsid w:val="00894A49"/>
    <w:rsid w:val="00895008"/>
    <w:rsid w:val="008A0A15"/>
    <w:rsid w:val="008A1206"/>
    <w:rsid w:val="008A3EF8"/>
    <w:rsid w:val="008A464A"/>
    <w:rsid w:val="008A4C84"/>
    <w:rsid w:val="008A6960"/>
    <w:rsid w:val="008A6F51"/>
    <w:rsid w:val="008B136E"/>
    <w:rsid w:val="008B2B71"/>
    <w:rsid w:val="008B54D7"/>
    <w:rsid w:val="008B750B"/>
    <w:rsid w:val="008B7594"/>
    <w:rsid w:val="008C0E10"/>
    <w:rsid w:val="008C4E23"/>
    <w:rsid w:val="008C4F21"/>
    <w:rsid w:val="008C51C3"/>
    <w:rsid w:val="008C59E1"/>
    <w:rsid w:val="008C5C4D"/>
    <w:rsid w:val="008C606E"/>
    <w:rsid w:val="008C7539"/>
    <w:rsid w:val="008C7A32"/>
    <w:rsid w:val="008D0E0E"/>
    <w:rsid w:val="008D16CD"/>
    <w:rsid w:val="008D170B"/>
    <w:rsid w:val="008D194D"/>
    <w:rsid w:val="008D19DA"/>
    <w:rsid w:val="008D1EEF"/>
    <w:rsid w:val="008D4711"/>
    <w:rsid w:val="008D75D1"/>
    <w:rsid w:val="008E0D02"/>
    <w:rsid w:val="008E11DA"/>
    <w:rsid w:val="008E3C17"/>
    <w:rsid w:val="008F0DBB"/>
    <w:rsid w:val="008F1DAD"/>
    <w:rsid w:val="008F2495"/>
    <w:rsid w:val="008F3068"/>
    <w:rsid w:val="008F3A3C"/>
    <w:rsid w:val="008F4712"/>
    <w:rsid w:val="008F519E"/>
    <w:rsid w:val="008F522C"/>
    <w:rsid w:val="008F7034"/>
    <w:rsid w:val="00900337"/>
    <w:rsid w:val="00900FED"/>
    <w:rsid w:val="0090106E"/>
    <w:rsid w:val="00902215"/>
    <w:rsid w:val="009044C5"/>
    <w:rsid w:val="009050F3"/>
    <w:rsid w:val="00905811"/>
    <w:rsid w:val="009064D9"/>
    <w:rsid w:val="009069CB"/>
    <w:rsid w:val="00907980"/>
    <w:rsid w:val="0091311D"/>
    <w:rsid w:val="009146B2"/>
    <w:rsid w:val="00914EF8"/>
    <w:rsid w:val="0091548B"/>
    <w:rsid w:val="00916734"/>
    <w:rsid w:val="009170E2"/>
    <w:rsid w:val="00921016"/>
    <w:rsid w:val="0092294D"/>
    <w:rsid w:val="00922D58"/>
    <w:rsid w:val="009230E4"/>
    <w:rsid w:val="00924A71"/>
    <w:rsid w:val="0092506C"/>
    <w:rsid w:val="009263AA"/>
    <w:rsid w:val="00926459"/>
    <w:rsid w:val="0092666E"/>
    <w:rsid w:val="00926A43"/>
    <w:rsid w:val="00926C40"/>
    <w:rsid w:val="00930658"/>
    <w:rsid w:val="00930E4B"/>
    <w:rsid w:val="00932E32"/>
    <w:rsid w:val="0093436A"/>
    <w:rsid w:val="00934797"/>
    <w:rsid w:val="009349C2"/>
    <w:rsid w:val="00935196"/>
    <w:rsid w:val="0093576D"/>
    <w:rsid w:val="00936700"/>
    <w:rsid w:val="00936B53"/>
    <w:rsid w:val="009374A4"/>
    <w:rsid w:val="009477E6"/>
    <w:rsid w:val="00947C71"/>
    <w:rsid w:val="00950023"/>
    <w:rsid w:val="00950A27"/>
    <w:rsid w:val="009540A8"/>
    <w:rsid w:val="009547A4"/>
    <w:rsid w:val="00954A79"/>
    <w:rsid w:val="009550BB"/>
    <w:rsid w:val="009560ED"/>
    <w:rsid w:val="00963198"/>
    <w:rsid w:val="00964250"/>
    <w:rsid w:val="009644D6"/>
    <w:rsid w:val="00964D09"/>
    <w:rsid w:val="009668FB"/>
    <w:rsid w:val="00967F3D"/>
    <w:rsid w:val="009709C8"/>
    <w:rsid w:val="0097314B"/>
    <w:rsid w:val="0097450B"/>
    <w:rsid w:val="009754D1"/>
    <w:rsid w:val="00977106"/>
    <w:rsid w:val="009818B9"/>
    <w:rsid w:val="00981CB4"/>
    <w:rsid w:val="009823E0"/>
    <w:rsid w:val="0098262C"/>
    <w:rsid w:val="0098325B"/>
    <w:rsid w:val="00983608"/>
    <w:rsid w:val="00983788"/>
    <w:rsid w:val="009839D3"/>
    <w:rsid w:val="00987112"/>
    <w:rsid w:val="009931CD"/>
    <w:rsid w:val="0099449E"/>
    <w:rsid w:val="00996619"/>
    <w:rsid w:val="00996757"/>
    <w:rsid w:val="00996D63"/>
    <w:rsid w:val="009A15C2"/>
    <w:rsid w:val="009A1E55"/>
    <w:rsid w:val="009A281F"/>
    <w:rsid w:val="009A31C0"/>
    <w:rsid w:val="009A3735"/>
    <w:rsid w:val="009A4F7E"/>
    <w:rsid w:val="009A647B"/>
    <w:rsid w:val="009A6815"/>
    <w:rsid w:val="009A7DB8"/>
    <w:rsid w:val="009B121E"/>
    <w:rsid w:val="009B1ED6"/>
    <w:rsid w:val="009B24C3"/>
    <w:rsid w:val="009B2F3C"/>
    <w:rsid w:val="009B5E2D"/>
    <w:rsid w:val="009B62AA"/>
    <w:rsid w:val="009B6E30"/>
    <w:rsid w:val="009B7750"/>
    <w:rsid w:val="009C1237"/>
    <w:rsid w:val="009C45F9"/>
    <w:rsid w:val="009C47D2"/>
    <w:rsid w:val="009C7A1D"/>
    <w:rsid w:val="009D30A5"/>
    <w:rsid w:val="009D3247"/>
    <w:rsid w:val="009D6246"/>
    <w:rsid w:val="009D7201"/>
    <w:rsid w:val="009D7A4B"/>
    <w:rsid w:val="009E0D55"/>
    <w:rsid w:val="009E1DD9"/>
    <w:rsid w:val="009E272A"/>
    <w:rsid w:val="009E3679"/>
    <w:rsid w:val="009E4313"/>
    <w:rsid w:val="009E5310"/>
    <w:rsid w:val="009E600C"/>
    <w:rsid w:val="009E62ED"/>
    <w:rsid w:val="009E6F5B"/>
    <w:rsid w:val="009E7C7A"/>
    <w:rsid w:val="009F0542"/>
    <w:rsid w:val="009F29D6"/>
    <w:rsid w:val="009F365C"/>
    <w:rsid w:val="009F3B81"/>
    <w:rsid w:val="009F4593"/>
    <w:rsid w:val="009F4BE8"/>
    <w:rsid w:val="009F605E"/>
    <w:rsid w:val="009F62E0"/>
    <w:rsid w:val="009F649F"/>
    <w:rsid w:val="009F7D69"/>
    <w:rsid w:val="00A020F4"/>
    <w:rsid w:val="00A03186"/>
    <w:rsid w:val="00A038A8"/>
    <w:rsid w:val="00A0460C"/>
    <w:rsid w:val="00A0557E"/>
    <w:rsid w:val="00A06AC9"/>
    <w:rsid w:val="00A100F7"/>
    <w:rsid w:val="00A10443"/>
    <w:rsid w:val="00A105A1"/>
    <w:rsid w:val="00A11350"/>
    <w:rsid w:val="00A1316B"/>
    <w:rsid w:val="00A13528"/>
    <w:rsid w:val="00A14079"/>
    <w:rsid w:val="00A144C2"/>
    <w:rsid w:val="00A14669"/>
    <w:rsid w:val="00A15BEA"/>
    <w:rsid w:val="00A163B7"/>
    <w:rsid w:val="00A16FFE"/>
    <w:rsid w:val="00A1735F"/>
    <w:rsid w:val="00A17B06"/>
    <w:rsid w:val="00A17C55"/>
    <w:rsid w:val="00A201A2"/>
    <w:rsid w:val="00A205F8"/>
    <w:rsid w:val="00A22F26"/>
    <w:rsid w:val="00A231C7"/>
    <w:rsid w:val="00A23D05"/>
    <w:rsid w:val="00A246D5"/>
    <w:rsid w:val="00A24CA7"/>
    <w:rsid w:val="00A252FB"/>
    <w:rsid w:val="00A26D4D"/>
    <w:rsid w:val="00A2718E"/>
    <w:rsid w:val="00A30626"/>
    <w:rsid w:val="00A31188"/>
    <w:rsid w:val="00A3194A"/>
    <w:rsid w:val="00A328C9"/>
    <w:rsid w:val="00A33756"/>
    <w:rsid w:val="00A34253"/>
    <w:rsid w:val="00A347B0"/>
    <w:rsid w:val="00A3533F"/>
    <w:rsid w:val="00A36F44"/>
    <w:rsid w:val="00A3751D"/>
    <w:rsid w:val="00A37850"/>
    <w:rsid w:val="00A4000D"/>
    <w:rsid w:val="00A40328"/>
    <w:rsid w:val="00A40F4B"/>
    <w:rsid w:val="00A41624"/>
    <w:rsid w:val="00A4361B"/>
    <w:rsid w:val="00A44C4A"/>
    <w:rsid w:val="00A45A50"/>
    <w:rsid w:val="00A46AF5"/>
    <w:rsid w:val="00A518E1"/>
    <w:rsid w:val="00A51AD3"/>
    <w:rsid w:val="00A52334"/>
    <w:rsid w:val="00A52676"/>
    <w:rsid w:val="00A55DC4"/>
    <w:rsid w:val="00A569FC"/>
    <w:rsid w:val="00A57A7F"/>
    <w:rsid w:val="00A613F6"/>
    <w:rsid w:val="00A618B1"/>
    <w:rsid w:val="00A6263F"/>
    <w:rsid w:val="00A62C7E"/>
    <w:rsid w:val="00A62CE4"/>
    <w:rsid w:val="00A63007"/>
    <w:rsid w:val="00A63532"/>
    <w:rsid w:val="00A63A05"/>
    <w:rsid w:val="00A6410D"/>
    <w:rsid w:val="00A64991"/>
    <w:rsid w:val="00A67832"/>
    <w:rsid w:val="00A7181D"/>
    <w:rsid w:val="00A73050"/>
    <w:rsid w:val="00A73986"/>
    <w:rsid w:val="00A753A1"/>
    <w:rsid w:val="00A760D8"/>
    <w:rsid w:val="00A81DCE"/>
    <w:rsid w:val="00A84490"/>
    <w:rsid w:val="00A86DA0"/>
    <w:rsid w:val="00A906DC"/>
    <w:rsid w:val="00A908BC"/>
    <w:rsid w:val="00A94FD9"/>
    <w:rsid w:val="00A960AA"/>
    <w:rsid w:val="00A9690B"/>
    <w:rsid w:val="00A97D94"/>
    <w:rsid w:val="00AA039C"/>
    <w:rsid w:val="00AA082A"/>
    <w:rsid w:val="00AA13E6"/>
    <w:rsid w:val="00AA197C"/>
    <w:rsid w:val="00AA2633"/>
    <w:rsid w:val="00AA2847"/>
    <w:rsid w:val="00AA2F7A"/>
    <w:rsid w:val="00AA4162"/>
    <w:rsid w:val="00AA4D36"/>
    <w:rsid w:val="00AA4FA8"/>
    <w:rsid w:val="00AA719F"/>
    <w:rsid w:val="00AA7613"/>
    <w:rsid w:val="00AA78FC"/>
    <w:rsid w:val="00AB0326"/>
    <w:rsid w:val="00AB1828"/>
    <w:rsid w:val="00AB1E3F"/>
    <w:rsid w:val="00AB2626"/>
    <w:rsid w:val="00AB32AB"/>
    <w:rsid w:val="00AB3569"/>
    <w:rsid w:val="00AB3A50"/>
    <w:rsid w:val="00AB5976"/>
    <w:rsid w:val="00AB650F"/>
    <w:rsid w:val="00AB6FE7"/>
    <w:rsid w:val="00AB7044"/>
    <w:rsid w:val="00AB7FE2"/>
    <w:rsid w:val="00AC0338"/>
    <w:rsid w:val="00AC1F5D"/>
    <w:rsid w:val="00AC2412"/>
    <w:rsid w:val="00AC3476"/>
    <w:rsid w:val="00AC51DA"/>
    <w:rsid w:val="00AC5FF0"/>
    <w:rsid w:val="00AC623B"/>
    <w:rsid w:val="00AC7457"/>
    <w:rsid w:val="00AD1512"/>
    <w:rsid w:val="00AD1ED4"/>
    <w:rsid w:val="00AD231C"/>
    <w:rsid w:val="00AD4651"/>
    <w:rsid w:val="00AD7741"/>
    <w:rsid w:val="00AE0170"/>
    <w:rsid w:val="00AE08CC"/>
    <w:rsid w:val="00AE1651"/>
    <w:rsid w:val="00AE1A2D"/>
    <w:rsid w:val="00AE295B"/>
    <w:rsid w:val="00AE2B2B"/>
    <w:rsid w:val="00AE30A3"/>
    <w:rsid w:val="00AE585D"/>
    <w:rsid w:val="00AF0998"/>
    <w:rsid w:val="00AF0D59"/>
    <w:rsid w:val="00AF1235"/>
    <w:rsid w:val="00AF1CA7"/>
    <w:rsid w:val="00AF1DA5"/>
    <w:rsid w:val="00AF3696"/>
    <w:rsid w:val="00AF3F08"/>
    <w:rsid w:val="00AF51B6"/>
    <w:rsid w:val="00AF5616"/>
    <w:rsid w:val="00AF5AC8"/>
    <w:rsid w:val="00AF5EDE"/>
    <w:rsid w:val="00AF6343"/>
    <w:rsid w:val="00AF6500"/>
    <w:rsid w:val="00AF7223"/>
    <w:rsid w:val="00B00B95"/>
    <w:rsid w:val="00B02257"/>
    <w:rsid w:val="00B03FBB"/>
    <w:rsid w:val="00B04E2F"/>
    <w:rsid w:val="00B06BB4"/>
    <w:rsid w:val="00B06C9F"/>
    <w:rsid w:val="00B06EC7"/>
    <w:rsid w:val="00B105FE"/>
    <w:rsid w:val="00B1107C"/>
    <w:rsid w:val="00B12737"/>
    <w:rsid w:val="00B12B4E"/>
    <w:rsid w:val="00B13127"/>
    <w:rsid w:val="00B147C7"/>
    <w:rsid w:val="00B164BE"/>
    <w:rsid w:val="00B17C94"/>
    <w:rsid w:val="00B23824"/>
    <w:rsid w:val="00B24BDB"/>
    <w:rsid w:val="00B26656"/>
    <w:rsid w:val="00B268BA"/>
    <w:rsid w:val="00B26E7B"/>
    <w:rsid w:val="00B318BE"/>
    <w:rsid w:val="00B328EE"/>
    <w:rsid w:val="00B33056"/>
    <w:rsid w:val="00B334D6"/>
    <w:rsid w:val="00B346E3"/>
    <w:rsid w:val="00B3480C"/>
    <w:rsid w:val="00B3546E"/>
    <w:rsid w:val="00B37FE4"/>
    <w:rsid w:val="00B403F7"/>
    <w:rsid w:val="00B415AE"/>
    <w:rsid w:val="00B42C33"/>
    <w:rsid w:val="00B4406B"/>
    <w:rsid w:val="00B443BC"/>
    <w:rsid w:val="00B44435"/>
    <w:rsid w:val="00B44CDC"/>
    <w:rsid w:val="00B44F5F"/>
    <w:rsid w:val="00B47D9B"/>
    <w:rsid w:val="00B50ED8"/>
    <w:rsid w:val="00B513C2"/>
    <w:rsid w:val="00B5171F"/>
    <w:rsid w:val="00B526FE"/>
    <w:rsid w:val="00B53054"/>
    <w:rsid w:val="00B5458B"/>
    <w:rsid w:val="00B55C43"/>
    <w:rsid w:val="00B5730C"/>
    <w:rsid w:val="00B61100"/>
    <w:rsid w:val="00B630CC"/>
    <w:rsid w:val="00B6524C"/>
    <w:rsid w:val="00B6768A"/>
    <w:rsid w:val="00B6778B"/>
    <w:rsid w:val="00B709A5"/>
    <w:rsid w:val="00B70CF5"/>
    <w:rsid w:val="00B71617"/>
    <w:rsid w:val="00B71E6C"/>
    <w:rsid w:val="00B7339F"/>
    <w:rsid w:val="00B73D0C"/>
    <w:rsid w:val="00B75C44"/>
    <w:rsid w:val="00B7661A"/>
    <w:rsid w:val="00B76A60"/>
    <w:rsid w:val="00B76B27"/>
    <w:rsid w:val="00B80329"/>
    <w:rsid w:val="00B8056A"/>
    <w:rsid w:val="00B814A0"/>
    <w:rsid w:val="00B821E2"/>
    <w:rsid w:val="00B8384C"/>
    <w:rsid w:val="00B84B09"/>
    <w:rsid w:val="00B853AE"/>
    <w:rsid w:val="00B86247"/>
    <w:rsid w:val="00B864B7"/>
    <w:rsid w:val="00B87470"/>
    <w:rsid w:val="00B8757D"/>
    <w:rsid w:val="00B90054"/>
    <w:rsid w:val="00B9089B"/>
    <w:rsid w:val="00B9200E"/>
    <w:rsid w:val="00B93399"/>
    <w:rsid w:val="00B940DF"/>
    <w:rsid w:val="00B95478"/>
    <w:rsid w:val="00B95562"/>
    <w:rsid w:val="00B959DC"/>
    <w:rsid w:val="00B97953"/>
    <w:rsid w:val="00BA21E0"/>
    <w:rsid w:val="00BA25F8"/>
    <w:rsid w:val="00BA35E3"/>
    <w:rsid w:val="00BA37CA"/>
    <w:rsid w:val="00BA681C"/>
    <w:rsid w:val="00BA6F9E"/>
    <w:rsid w:val="00BA7557"/>
    <w:rsid w:val="00BB090E"/>
    <w:rsid w:val="00BB1701"/>
    <w:rsid w:val="00BB200A"/>
    <w:rsid w:val="00BB2151"/>
    <w:rsid w:val="00BB5E08"/>
    <w:rsid w:val="00BB6B96"/>
    <w:rsid w:val="00BC0642"/>
    <w:rsid w:val="00BC0988"/>
    <w:rsid w:val="00BC6666"/>
    <w:rsid w:val="00BC746A"/>
    <w:rsid w:val="00BC7CF8"/>
    <w:rsid w:val="00BC7D96"/>
    <w:rsid w:val="00BD11C7"/>
    <w:rsid w:val="00BD1B37"/>
    <w:rsid w:val="00BD2CA1"/>
    <w:rsid w:val="00BD3009"/>
    <w:rsid w:val="00BD42BB"/>
    <w:rsid w:val="00BD5623"/>
    <w:rsid w:val="00BE0F84"/>
    <w:rsid w:val="00BE1F54"/>
    <w:rsid w:val="00BE2EAA"/>
    <w:rsid w:val="00BF3284"/>
    <w:rsid w:val="00BF34CF"/>
    <w:rsid w:val="00BF3C0B"/>
    <w:rsid w:val="00BF425B"/>
    <w:rsid w:val="00BF5419"/>
    <w:rsid w:val="00BF5B38"/>
    <w:rsid w:val="00BF657A"/>
    <w:rsid w:val="00BF74E6"/>
    <w:rsid w:val="00BF7D32"/>
    <w:rsid w:val="00C0375F"/>
    <w:rsid w:val="00C04AD9"/>
    <w:rsid w:val="00C051F4"/>
    <w:rsid w:val="00C0546B"/>
    <w:rsid w:val="00C06C74"/>
    <w:rsid w:val="00C07422"/>
    <w:rsid w:val="00C07600"/>
    <w:rsid w:val="00C07B09"/>
    <w:rsid w:val="00C1127C"/>
    <w:rsid w:val="00C14276"/>
    <w:rsid w:val="00C144C5"/>
    <w:rsid w:val="00C15E18"/>
    <w:rsid w:val="00C21297"/>
    <w:rsid w:val="00C220C4"/>
    <w:rsid w:val="00C22FCE"/>
    <w:rsid w:val="00C23C14"/>
    <w:rsid w:val="00C25911"/>
    <w:rsid w:val="00C26CBE"/>
    <w:rsid w:val="00C27BD6"/>
    <w:rsid w:val="00C316AC"/>
    <w:rsid w:val="00C3185B"/>
    <w:rsid w:val="00C34FC0"/>
    <w:rsid w:val="00C366B6"/>
    <w:rsid w:val="00C3739E"/>
    <w:rsid w:val="00C3786E"/>
    <w:rsid w:val="00C37DE8"/>
    <w:rsid w:val="00C37FA6"/>
    <w:rsid w:val="00C42582"/>
    <w:rsid w:val="00C461A7"/>
    <w:rsid w:val="00C46374"/>
    <w:rsid w:val="00C4735E"/>
    <w:rsid w:val="00C47C0D"/>
    <w:rsid w:val="00C50D0A"/>
    <w:rsid w:val="00C5203E"/>
    <w:rsid w:val="00C529C3"/>
    <w:rsid w:val="00C529D8"/>
    <w:rsid w:val="00C52FF5"/>
    <w:rsid w:val="00C53B52"/>
    <w:rsid w:val="00C53E10"/>
    <w:rsid w:val="00C53ED5"/>
    <w:rsid w:val="00C55B4C"/>
    <w:rsid w:val="00C55D9A"/>
    <w:rsid w:val="00C55EAC"/>
    <w:rsid w:val="00C57787"/>
    <w:rsid w:val="00C608A0"/>
    <w:rsid w:val="00C625D3"/>
    <w:rsid w:val="00C62D9B"/>
    <w:rsid w:val="00C654C9"/>
    <w:rsid w:val="00C669C1"/>
    <w:rsid w:val="00C670C1"/>
    <w:rsid w:val="00C67863"/>
    <w:rsid w:val="00C70EF9"/>
    <w:rsid w:val="00C71AD0"/>
    <w:rsid w:val="00C71C2A"/>
    <w:rsid w:val="00C731CD"/>
    <w:rsid w:val="00C76486"/>
    <w:rsid w:val="00C76CDF"/>
    <w:rsid w:val="00C8009A"/>
    <w:rsid w:val="00C8019C"/>
    <w:rsid w:val="00C80608"/>
    <w:rsid w:val="00C83877"/>
    <w:rsid w:val="00C84762"/>
    <w:rsid w:val="00C84878"/>
    <w:rsid w:val="00C8542C"/>
    <w:rsid w:val="00C85555"/>
    <w:rsid w:val="00C85B82"/>
    <w:rsid w:val="00C86623"/>
    <w:rsid w:val="00C86A0B"/>
    <w:rsid w:val="00C910C4"/>
    <w:rsid w:val="00C9255B"/>
    <w:rsid w:val="00C9327C"/>
    <w:rsid w:val="00C9388A"/>
    <w:rsid w:val="00C94ABF"/>
    <w:rsid w:val="00C95DE4"/>
    <w:rsid w:val="00C96921"/>
    <w:rsid w:val="00C969B7"/>
    <w:rsid w:val="00C96A3A"/>
    <w:rsid w:val="00C97AE5"/>
    <w:rsid w:val="00CA1115"/>
    <w:rsid w:val="00CA17E8"/>
    <w:rsid w:val="00CA2740"/>
    <w:rsid w:val="00CA2F73"/>
    <w:rsid w:val="00CA3A86"/>
    <w:rsid w:val="00CA5020"/>
    <w:rsid w:val="00CA59C6"/>
    <w:rsid w:val="00CA7B72"/>
    <w:rsid w:val="00CB0358"/>
    <w:rsid w:val="00CB18D6"/>
    <w:rsid w:val="00CB2035"/>
    <w:rsid w:val="00CB424E"/>
    <w:rsid w:val="00CB4B2E"/>
    <w:rsid w:val="00CB4D73"/>
    <w:rsid w:val="00CB5A1D"/>
    <w:rsid w:val="00CB7C14"/>
    <w:rsid w:val="00CC0008"/>
    <w:rsid w:val="00CC20FB"/>
    <w:rsid w:val="00CC2259"/>
    <w:rsid w:val="00CC396C"/>
    <w:rsid w:val="00CC3AD4"/>
    <w:rsid w:val="00CC3D98"/>
    <w:rsid w:val="00CC50E9"/>
    <w:rsid w:val="00CC539B"/>
    <w:rsid w:val="00CC5806"/>
    <w:rsid w:val="00CD1131"/>
    <w:rsid w:val="00CD1279"/>
    <w:rsid w:val="00CD1AF3"/>
    <w:rsid w:val="00CD2CA0"/>
    <w:rsid w:val="00CD2F14"/>
    <w:rsid w:val="00CD365B"/>
    <w:rsid w:val="00CD4AE9"/>
    <w:rsid w:val="00CD5342"/>
    <w:rsid w:val="00CD606F"/>
    <w:rsid w:val="00CD6288"/>
    <w:rsid w:val="00CD6788"/>
    <w:rsid w:val="00CD68F5"/>
    <w:rsid w:val="00CD7C43"/>
    <w:rsid w:val="00CE0C9C"/>
    <w:rsid w:val="00CE0FBF"/>
    <w:rsid w:val="00CE157D"/>
    <w:rsid w:val="00CE2AB8"/>
    <w:rsid w:val="00CE4411"/>
    <w:rsid w:val="00CE4F96"/>
    <w:rsid w:val="00CE5EEE"/>
    <w:rsid w:val="00CE6D39"/>
    <w:rsid w:val="00CE7496"/>
    <w:rsid w:val="00CF0223"/>
    <w:rsid w:val="00CF0700"/>
    <w:rsid w:val="00CF1A6D"/>
    <w:rsid w:val="00CF23EF"/>
    <w:rsid w:val="00CF2540"/>
    <w:rsid w:val="00CF454C"/>
    <w:rsid w:val="00CF4F18"/>
    <w:rsid w:val="00CF509D"/>
    <w:rsid w:val="00CF5564"/>
    <w:rsid w:val="00CF7E9B"/>
    <w:rsid w:val="00D0066C"/>
    <w:rsid w:val="00D00DC4"/>
    <w:rsid w:val="00D03DCB"/>
    <w:rsid w:val="00D042AE"/>
    <w:rsid w:val="00D05384"/>
    <w:rsid w:val="00D0687D"/>
    <w:rsid w:val="00D07239"/>
    <w:rsid w:val="00D10485"/>
    <w:rsid w:val="00D110B1"/>
    <w:rsid w:val="00D111A0"/>
    <w:rsid w:val="00D11646"/>
    <w:rsid w:val="00D11A9C"/>
    <w:rsid w:val="00D11EDE"/>
    <w:rsid w:val="00D142B0"/>
    <w:rsid w:val="00D1521B"/>
    <w:rsid w:val="00D17264"/>
    <w:rsid w:val="00D17315"/>
    <w:rsid w:val="00D17701"/>
    <w:rsid w:val="00D2027A"/>
    <w:rsid w:val="00D2034B"/>
    <w:rsid w:val="00D2228D"/>
    <w:rsid w:val="00D22DA5"/>
    <w:rsid w:val="00D23273"/>
    <w:rsid w:val="00D2368F"/>
    <w:rsid w:val="00D241C5"/>
    <w:rsid w:val="00D2463F"/>
    <w:rsid w:val="00D24EFD"/>
    <w:rsid w:val="00D265F9"/>
    <w:rsid w:val="00D30522"/>
    <w:rsid w:val="00D312BF"/>
    <w:rsid w:val="00D316A7"/>
    <w:rsid w:val="00D33861"/>
    <w:rsid w:val="00D34D81"/>
    <w:rsid w:val="00D356AD"/>
    <w:rsid w:val="00D359DD"/>
    <w:rsid w:val="00D367DC"/>
    <w:rsid w:val="00D3697F"/>
    <w:rsid w:val="00D4012F"/>
    <w:rsid w:val="00D41401"/>
    <w:rsid w:val="00D425C0"/>
    <w:rsid w:val="00D4316E"/>
    <w:rsid w:val="00D43429"/>
    <w:rsid w:val="00D45C1F"/>
    <w:rsid w:val="00D466B3"/>
    <w:rsid w:val="00D471AC"/>
    <w:rsid w:val="00D47405"/>
    <w:rsid w:val="00D50543"/>
    <w:rsid w:val="00D525CF"/>
    <w:rsid w:val="00D52983"/>
    <w:rsid w:val="00D54087"/>
    <w:rsid w:val="00D54C71"/>
    <w:rsid w:val="00D55CC8"/>
    <w:rsid w:val="00D6014A"/>
    <w:rsid w:val="00D60EE5"/>
    <w:rsid w:val="00D60F2F"/>
    <w:rsid w:val="00D616B8"/>
    <w:rsid w:val="00D61F2C"/>
    <w:rsid w:val="00D61FBF"/>
    <w:rsid w:val="00D62543"/>
    <w:rsid w:val="00D64310"/>
    <w:rsid w:val="00D64F69"/>
    <w:rsid w:val="00D66154"/>
    <w:rsid w:val="00D66CA6"/>
    <w:rsid w:val="00D67A97"/>
    <w:rsid w:val="00D70693"/>
    <w:rsid w:val="00D70CB3"/>
    <w:rsid w:val="00D74DF5"/>
    <w:rsid w:val="00D74EA7"/>
    <w:rsid w:val="00D74EEA"/>
    <w:rsid w:val="00D775A2"/>
    <w:rsid w:val="00D82130"/>
    <w:rsid w:val="00D848A8"/>
    <w:rsid w:val="00D86354"/>
    <w:rsid w:val="00D90217"/>
    <w:rsid w:val="00D9421A"/>
    <w:rsid w:val="00D95B76"/>
    <w:rsid w:val="00D97D50"/>
    <w:rsid w:val="00DA59BB"/>
    <w:rsid w:val="00DA61DA"/>
    <w:rsid w:val="00DA7CF7"/>
    <w:rsid w:val="00DB0D16"/>
    <w:rsid w:val="00DB0ED3"/>
    <w:rsid w:val="00DB0F2E"/>
    <w:rsid w:val="00DB4854"/>
    <w:rsid w:val="00DC051B"/>
    <w:rsid w:val="00DC110A"/>
    <w:rsid w:val="00DC13FC"/>
    <w:rsid w:val="00DC233B"/>
    <w:rsid w:val="00DC3B9E"/>
    <w:rsid w:val="00DC40E4"/>
    <w:rsid w:val="00DC4F38"/>
    <w:rsid w:val="00DC547C"/>
    <w:rsid w:val="00DC68DF"/>
    <w:rsid w:val="00DC73F2"/>
    <w:rsid w:val="00DD1545"/>
    <w:rsid w:val="00DD2499"/>
    <w:rsid w:val="00DD26A0"/>
    <w:rsid w:val="00DD2BE3"/>
    <w:rsid w:val="00DD4573"/>
    <w:rsid w:val="00DD4B5B"/>
    <w:rsid w:val="00DD5555"/>
    <w:rsid w:val="00DD5983"/>
    <w:rsid w:val="00DD74E6"/>
    <w:rsid w:val="00DE096B"/>
    <w:rsid w:val="00DE1292"/>
    <w:rsid w:val="00DE2332"/>
    <w:rsid w:val="00DE256F"/>
    <w:rsid w:val="00DE2D6D"/>
    <w:rsid w:val="00DE35FB"/>
    <w:rsid w:val="00DE3F60"/>
    <w:rsid w:val="00DE481B"/>
    <w:rsid w:val="00DE566D"/>
    <w:rsid w:val="00DE670C"/>
    <w:rsid w:val="00DE7B8D"/>
    <w:rsid w:val="00DF00BC"/>
    <w:rsid w:val="00DF0473"/>
    <w:rsid w:val="00DF0EF1"/>
    <w:rsid w:val="00DF16C2"/>
    <w:rsid w:val="00DF1817"/>
    <w:rsid w:val="00DF3759"/>
    <w:rsid w:val="00DF3C1C"/>
    <w:rsid w:val="00DF3F38"/>
    <w:rsid w:val="00DF4C7C"/>
    <w:rsid w:val="00DF54AF"/>
    <w:rsid w:val="00DF63E0"/>
    <w:rsid w:val="00DF68B0"/>
    <w:rsid w:val="00DF7235"/>
    <w:rsid w:val="00DF7B58"/>
    <w:rsid w:val="00E02640"/>
    <w:rsid w:val="00E03818"/>
    <w:rsid w:val="00E04643"/>
    <w:rsid w:val="00E068B8"/>
    <w:rsid w:val="00E06A9C"/>
    <w:rsid w:val="00E06DB8"/>
    <w:rsid w:val="00E07541"/>
    <w:rsid w:val="00E10904"/>
    <w:rsid w:val="00E11DF0"/>
    <w:rsid w:val="00E132E8"/>
    <w:rsid w:val="00E132F0"/>
    <w:rsid w:val="00E13524"/>
    <w:rsid w:val="00E135F4"/>
    <w:rsid w:val="00E138BA"/>
    <w:rsid w:val="00E14F2D"/>
    <w:rsid w:val="00E151DF"/>
    <w:rsid w:val="00E15EB5"/>
    <w:rsid w:val="00E1609A"/>
    <w:rsid w:val="00E176C4"/>
    <w:rsid w:val="00E223D7"/>
    <w:rsid w:val="00E22CCD"/>
    <w:rsid w:val="00E230E6"/>
    <w:rsid w:val="00E232C0"/>
    <w:rsid w:val="00E26212"/>
    <w:rsid w:val="00E27151"/>
    <w:rsid w:val="00E3031E"/>
    <w:rsid w:val="00E30C21"/>
    <w:rsid w:val="00E30CA0"/>
    <w:rsid w:val="00E366C8"/>
    <w:rsid w:val="00E37D7D"/>
    <w:rsid w:val="00E4182D"/>
    <w:rsid w:val="00E42596"/>
    <w:rsid w:val="00E456D6"/>
    <w:rsid w:val="00E471FD"/>
    <w:rsid w:val="00E5008A"/>
    <w:rsid w:val="00E50368"/>
    <w:rsid w:val="00E50F19"/>
    <w:rsid w:val="00E510F0"/>
    <w:rsid w:val="00E51D19"/>
    <w:rsid w:val="00E52A8F"/>
    <w:rsid w:val="00E52AF9"/>
    <w:rsid w:val="00E52CB3"/>
    <w:rsid w:val="00E54F35"/>
    <w:rsid w:val="00E55F97"/>
    <w:rsid w:val="00E56154"/>
    <w:rsid w:val="00E56653"/>
    <w:rsid w:val="00E57B76"/>
    <w:rsid w:val="00E60172"/>
    <w:rsid w:val="00E60275"/>
    <w:rsid w:val="00E604E5"/>
    <w:rsid w:val="00E606C8"/>
    <w:rsid w:val="00E607BE"/>
    <w:rsid w:val="00E61864"/>
    <w:rsid w:val="00E61B30"/>
    <w:rsid w:val="00E64646"/>
    <w:rsid w:val="00E65134"/>
    <w:rsid w:val="00E67769"/>
    <w:rsid w:val="00E67ACF"/>
    <w:rsid w:val="00E70119"/>
    <w:rsid w:val="00E70363"/>
    <w:rsid w:val="00E70B5B"/>
    <w:rsid w:val="00E70F73"/>
    <w:rsid w:val="00E7206C"/>
    <w:rsid w:val="00E7241C"/>
    <w:rsid w:val="00E72688"/>
    <w:rsid w:val="00E73DE4"/>
    <w:rsid w:val="00E74C68"/>
    <w:rsid w:val="00E75769"/>
    <w:rsid w:val="00E764E1"/>
    <w:rsid w:val="00E771EB"/>
    <w:rsid w:val="00E77BA2"/>
    <w:rsid w:val="00E8109C"/>
    <w:rsid w:val="00E819BB"/>
    <w:rsid w:val="00E825A3"/>
    <w:rsid w:val="00E82C57"/>
    <w:rsid w:val="00E86B10"/>
    <w:rsid w:val="00E86B24"/>
    <w:rsid w:val="00E87035"/>
    <w:rsid w:val="00E87544"/>
    <w:rsid w:val="00E91650"/>
    <w:rsid w:val="00E9251F"/>
    <w:rsid w:val="00E9278B"/>
    <w:rsid w:val="00E934F6"/>
    <w:rsid w:val="00E93DCA"/>
    <w:rsid w:val="00E94413"/>
    <w:rsid w:val="00E94BEC"/>
    <w:rsid w:val="00E94C2E"/>
    <w:rsid w:val="00E95B95"/>
    <w:rsid w:val="00E96B70"/>
    <w:rsid w:val="00EA0AC3"/>
    <w:rsid w:val="00EA139F"/>
    <w:rsid w:val="00EA147E"/>
    <w:rsid w:val="00EA4D69"/>
    <w:rsid w:val="00EA6FBD"/>
    <w:rsid w:val="00EB126B"/>
    <w:rsid w:val="00EB1B48"/>
    <w:rsid w:val="00EB1B97"/>
    <w:rsid w:val="00EB2AD4"/>
    <w:rsid w:val="00EB2C4E"/>
    <w:rsid w:val="00EB2CB4"/>
    <w:rsid w:val="00EB2CEE"/>
    <w:rsid w:val="00EB3592"/>
    <w:rsid w:val="00EB35A0"/>
    <w:rsid w:val="00EB35E3"/>
    <w:rsid w:val="00EB43D9"/>
    <w:rsid w:val="00EB4761"/>
    <w:rsid w:val="00EB4AAA"/>
    <w:rsid w:val="00EB67B9"/>
    <w:rsid w:val="00EB7E8B"/>
    <w:rsid w:val="00EC042A"/>
    <w:rsid w:val="00EC097D"/>
    <w:rsid w:val="00EC3386"/>
    <w:rsid w:val="00EC3830"/>
    <w:rsid w:val="00EC4E22"/>
    <w:rsid w:val="00EC7852"/>
    <w:rsid w:val="00ED01BA"/>
    <w:rsid w:val="00ED07BC"/>
    <w:rsid w:val="00ED0EAD"/>
    <w:rsid w:val="00ED13BA"/>
    <w:rsid w:val="00ED2A4D"/>
    <w:rsid w:val="00ED2D25"/>
    <w:rsid w:val="00ED4631"/>
    <w:rsid w:val="00ED4B81"/>
    <w:rsid w:val="00ED4E76"/>
    <w:rsid w:val="00EE2496"/>
    <w:rsid w:val="00EE2CF6"/>
    <w:rsid w:val="00EE30D8"/>
    <w:rsid w:val="00EE3A35"/>
    <w:rsid w:val="00EE427B"/>
    <w:rsid w:val="00EE56C8"/>
    <w:rsid w:val="00EE5D7D"/>
    <w:rsid w:val="00EE6ADD"/>
    <w:rsid w:val="00EE6C35"/>
    <w:rsid w:val="00EE70A8"/>
    <w:rsid w:val="00EE7273"/>
    <w:rsid w:val="00EF04EE"/>
    <w:rsid w:val="00EF0548"/>
    <w:rsid w:val="00EF2BC6"/>
    <w:rsid w:val="00EF30CA"/>
    <w:rsid w:val="00EF44D5"/>
    <w:rsid w:val="00EF4A06"/>
    <w:rsid w:val="00EF5D8A"/>
    <w:rsid w:val="00EF7828"/>
    <w:rsid w:val="00EF7EF2"/>
    <w:rsid w:val="00F00071"/>
    <w:rsid w:val="00F001DA"/>
    <w:rsid w:val="00F00DCC"/>
    <w:rsid w:val="00F018E8"/>
    <w:rsid w:val="00F01CC5"/>
    <w:rsid w:val="00F02585"/>
    <w:rsid w:val="00F038EE"/>
    <w:rsid w:val="00F041FC"/>
    <w:rsid w:val="00F05CD2"/>
    <w:rsid w:val="00F07074"/>
    <w:rsid w:val="00F07302"/>
    <w:rsid w:val="00F07A4F"/>
    <w:rsid w:val="00F105A4"/>
    <w:rsid w:val="00F10D15"/>
    <w:rsid w:val="00F127A1"/>
    <w:rsid w:val="00F1457F"/>
    <w:rsid w:val="00F159AB"/>
    <w:rsid w:val="00F17059"/>
    <w:rsid w:val="00F17676"/>
    <w:rsid w:val="00F20C74"/>
    <w:rsid w:val="00F22431"/>
    <w:rsid w:val="00F22EDF"/>
    <w:rsid w:val="00F232AD"/>
    <w:rsid w:val="00F237A5"/>
    <w:rsid w:val="00F238CA"/>
    <w:rsid w:val="00F24EEB"/>
    <w:rsid w:val="00F24EF5"/>
    <w:rsid w:val="00F25F59"/>
    <w:rsid w:val="00F2685E"/>
    <w:rsid w:val="00F276AD"/>
    <w:rsid w:val="00F30CB2"/>
    <w:rsid w:val="00F31640"/>
    <w:rsid w:val="00F32EB9"/>
    <w:rsid w:val="00F341DD"/>
    <w:rsid w:val="00F360AD"/>
    <w:rsid w:val="00F3741E"/>
    <w:rsid w:val="00F41D40"/>
    <w:rsid w:val="00F431E3"/>
    <w:rsid w:val="00F4349A"/>
    <w:rsid w:val="00F445C6"/>
    <w:rsid w:val="00F47200"/>
    <w:rsid w:val="00F47330"/>
    <w:rsid w:val="00F51F39"/>
    <w:rsid w:val="00F5252C"/>
    <w:rsid w:val="00F545DD"/>
    <w:rsid w:val="00F54AFF"/>
    <w:rsid w:val="00F5693D"/>
    <w:rsid w:val="00F60237"/>
    <w:rsid w:val="00F602D4"/>
    <w:rsid w:val="00F60A50"/>
    <w:rsid w:val="00F614A8"/>
    <w:rsid w:val="00F61F56"/>
    <w:rsid w:val="00F63E26"/>
    <w:rsid w:val="00F63E61"/>
    <w:rsid w:val="00F6533D"/>
    <w:rsid w:val="00F65AA5"/>
    <w:rsid w:val="00F66317"/>
    <w:rsid w:val="00F666F2"/>
    <w:rsid w:val="00F67E72"/>
    <w:rsid w:val="00F718D3"/>
    <w:rsid w:val="00F7215B"/>
    <w:rsid w:val="00F721C6"/>
    <w:rsid w:val="00F75CD7"/>
    <w:rsid w:val="00F76699"/>
    <w:rsid w:val="00F808C9"/>
    <w:rsid w:val="00F80CA0"/>
    <w:rsid w:val="00F817B1"/>
    <w:rsid w:val="00F823B1"/>
    <w:rsid w:val="00F826EF"/>
    <w:rsid w:val="00F8311C"/>
    <w:rsid w:val="00F83AD4"/>
    <w:rsid w:val="00F84C39"/>
    <w:rsid w:val="00F85935"/>
    <w:rsid w:val="00F85DB7"/>
    <w:rsid w:val="00F869AB"/>
    <w:rsid w:val="00F87DDE"/>
    <w:rsid w:val="00F914CD"/>
    <w:rsid w:val="00F9358C"/>
    <w:rsid w:val="00F939DC"/>
    <w:rsid w:val="00F95482"/>
    <w:rsid w:val="00F963D4"/>
    <w:rsid w:val="00F96D09"/>
    <w:rsid w:val="00F97904"/>
    <w:rsid w:val="00FA2B72"/>
    <w:rsid w:val="00FA3666"/>
    <w:rsid w:val="00FA4518"/>
    <w:rsid w:val="00FA6ED3"/>
    <w:rsid w:val="00FB0FCD"/>
    <w:rsid w:val="00FB17A3"/>
    <w:rsid w:val="00FB1952"/>
    <w:rsid w:val="00FB19E2"/>
    <w:rsid w:val="00FB1AFF"/>
    <w:rsid w:val="00FB54FE"/>
    <w:rsid w:val="00FB6594"/>
    <w:rsid w:val="00FB660B"/>
    <w:rsid w:val="00FB7325"/>
    <w:rsid w:val="00FC1272"/>
    <w:rsid w:val="00FC16C1"/>
    <w:rsid w:val="00FC1B35"/>
    <w:rsid w:val="00FC44D6"/>
    <w:rsid w:val="00FC4BBB"/>
    <w:rsid w:val="00FC519E"/>
    <w:rsid w:val="00FC6593"/>
    <w:rsid w:val="00FC65F4"/>
    <w:rsid w:val="00FC73B7"/>
    <w:rsid w:val="00FC7E84"/>
    <w:rsid w:val="00FC7F66"/>
    <w:rsid w:val="00FD0740"/>
    <w:rsid w:val="00FD17DC"/>
    <w:rsid w:val="00FD22A3"/>
    <w:rsid w:val="00FD2942"/>
    <w:rsid w:val="00FD4F71"/>
    <w:rsid w:val="00FD5015"/>
    <w:rsid w:val="00FD642E"/>
    <w:rsid w:val="00FD6D37"/>
    <w:rsid w:val="00FD7ABD"/>
    <w:rsid w:val="00FD7E67"/>
    <w:rsid w:val="00FE0F1B"/>
    <w:rsid w:val="00FE1651"/>
    <w:rsid w:val="00FE1A6B"/>
    <w:rsid w:val="00FE2484"/>
    <w:rsid w:val="00FE3182"/>
    <w:rsid w:val="00FE4E6B"/>
    <w:rsid w:val="00FE53E5"/>
    <w:rsid w:val="00FE5B3E"/>
    <w:rsid w:val="00FF00A2"/>
    <w:rsid w:val="00FF05B6"/>
    <w:rsid w:val="00FF12A5"/>
    <w:rsid w:val="00FF262D"/>
    <w:rsid w:val="00FF2D89"/>
    <w:rsid w:val="00FF33FF"/>
    <w:rsid w:val="00FF3ABA"/>
    <w:rsid w:val="00FF3B18"/>
    <w:rsid w:val="00FF3F96"/>
    <w:rsid w:val="00FF55D9"/>
    <w:rsid w:val="00FF5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06"/>
  </w:style>
  <w:style w:type="paragraph" w:styleId="Heading2">
    <w:name w:val="heading 2"/>
    <w:basedOn w:val="Normal"/>
    <w:link w:val="Heading2Char"/>
    <w:uiPriority w:val="9"/>
    <w:qFormat/>
    <w:rsid w:val="00854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  <w:style w:type="character" w:styleId="Hyperlink">
    <w:name w:val="Hyperlink"/>
    <w:basedOn w:val="DefaultParagraphFont"/>
    <w:uiPriority w:val="99"/>
    <w:semiHidden/>
    <w:unhideWhenUsed/>
    <w:rsid w:val="001D78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881"/>
    <w:rPr>
      <w:color w:val="800080"/>
      <w:u w:val="single"/>
    </w:rPr>
  </w:style>
  <w:style w:type="paragraph" w:customStyle="1" w:styleId="font5">
    <w:name w:val="font5"/>
    <w:basedOn w:val="Normal"/>
    <w:rsid w:val="001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3">
    <w:name w:val="xl10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4">
    <w:name w:val="xl10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5">
    <w:name w:val="xl10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6">
    <w:name w:val="xl10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7">
    <w:name w:val="xl10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8">
    <w:name w:val="xl10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9">
    <w:name w:val="xl10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5">
    <w:name w:val="xl12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6">
    <w:name w:val="xl12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8">
    <w:name w:val="xl128"/>
    <w:basedOn w:val="Normal"/>
    <w:rsid w:val="00D202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9">
    <w:name w:val="xl12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Normal"/>
    <w:rsid w:val="00D202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1">
    <w:name w:val="xl13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3">
    <w:name w:val="xl13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4">
    <w:name w:val="xl13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35">
    <w:name w:val="xl13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6">
    <w:name w:val="xl13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7">
    <w:name w:val="xl13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8">
    <w:name w:val="xl13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0">
    <w:name w:val="xl14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41">
    <w:name w:val="xl14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42">
    <w:name w:val="xl14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3">
    <w:name w:val="xl14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4">
    <w:name w:val="xl14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5">
    <w:name w:val="xl14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6">
    <w:name w:val="xl14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7">
    <w:name w:val="xl147"/>
    <w:basedOn w:val="Normal"/>
    <w:rsid w:val="00D20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9">
    <w:name w:val="xl14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font6">
    <w:name w:val="font6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50">
    <w:name w:val="xl15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2">
    <w:name w:val="xl152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54">
    <w:name w:val="xl154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55">
    <w:name w:val="xl155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6">
    <w:name w:val="xl156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7">
    <w:name w:val="xl157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8">
    <w:name w:val="xl158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9">
    <w:name w:val="xl159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0">
    <w:name w:val="xl16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1">
    <w:name w:val="xl16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character" w:styleId="Strong">
    <w:name w:val="Strong"/>
    <w:basedOn w:val="DefaultParagraphFont"/>
    <w:uiPriority w:val="22"/>
    <w:qFormat/>
    <w:rsid w:val="0022187E"/>
    <w:rPr>
      <w:b/>
      <w:bCs/>
    </w:rPr>
  </w:style>
  <w:style w:type="paragraph" w:customStyle="1" w:styleId="xl65">
    <w:name w:val="xl65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66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0646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06465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r-Latn-CS"/>
    </w:rPr>
  </w:style>
  <w:style w:type="paragraph" w:customStyle="1" w:styleId="font8">
    <w:name w:val="font8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3">
    <w:name w:val="xl1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8">
    <w:name w:val="xl16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">
    <w:name w:val="xl169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1">
    <w:name w:val="xl17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1">
    <w:name w:val="xl18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2">
    <w:name w:val="xl18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3">
    <w:name w:val="xl18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84">
    <w:name w:val="xl1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99">
    <w:name w:val="xl19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1">
    <w:name w:val="xl201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4">
    <w:name w:val="xl20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5">
    <w:name w:val="xl20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6">
    <w:name w:val="xl20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8">
    <w:name w:val="xl20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9">
    <w:name w:val="xl20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12">
    <w:name w:val="xl2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14">
    <w:name w:val="xl21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9">
    <w:name w:val="xl21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0">
    <w:name w:val="xl22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2">
    <w:name w:val="xl22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3">
    <w:name w:val="xl2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6">
    <w:name w:val="xl22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7">
    <w:name w:val="xl22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8">
    <w:name w:val="xl2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233">
    <w:name w:val="xl2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</w:rPr>
  </w:style>
  <w:style w:type="paragraph" w:customStyle="1" w:styleId="xl234">
    <w:name w:val="xl2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5">
    <w:name w:val="xl23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6">
    <w:name w:val="xl2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38">
    <w:name w:val="xl2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39">
    <w:name w:val="xl2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2D050"/>
      <w:sz w:val="18"/>
      <w:szCs w:val="18"/>
    </w:rPr>
  </w:style>
  <w:style w:type="paragraph" w:customStyle="1" w:styleId="xl240">
    <w:name w:val="xl2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1">
    <w:name w:val="xl24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42">
    <w:name w:val="xl2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243">
    <w:name w:val="xl2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44">
    <w:name w:val="xl2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45">
    <w:name w:val="xl24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46">
    <w:name w:val="xl2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47">
    <w:name w:val="xl24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8">
    <w:name w:val="xl24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49">
    <w:name w:val="xl24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1">
    <w:name w:val="xl2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4">
    <w:name w:val="xl25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9">
    <w:name w:val="xl259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1">
    <w:name w:val="xl261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2">
    <w:name w:val="xl2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263">
    <w:name w:val="xl26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64">
    <w:name w:val="xl26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65">
    <w:name w:val="xl2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66">
    <w:name w:val="xl26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69">
    <w:name w:val="xl2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0">
    <w:name w:val="xl2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1">
    <w:name w:val="xl27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2">
    <w:name w:val="xl27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3">
    <w:name w:val="xl27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4">
    <w:name w:val="xl27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5">
    <w:name w:val="xl27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6">
    <w:name w:val="xl2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77">
    <w:name w:val="xl2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8">
    <w:name w:val="xl2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9">
    <w:name w:val="xl27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80">
    <w:name w:val="xl2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81">
    <w:name w:val="xl28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2">
    <w:name w:val="xl282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5">
    <w:name w:val="xl285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6">
    <w:name w:val="xl286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9">
    <w:name w:val="xl289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2">
    <w:name w:val="xl29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93">
    <w:name w:val="xl2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94">
    <w:name w:val="xl294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6">
    <w:name w:val="xl2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7">
    <w:name w:val="xl297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9">
    <w:name w:val="xl299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3">
    <w:name w:val="xl303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05">
    <w:name w:val="xl30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8">
    <w:name w:val="xl30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9">
    <w:name w:val="xl30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310">
    <w:name w:val="xl31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11">
    <w:name w:val="xl31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12">
    <w:name w:val="xl3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3">
    <w:name w:val="xl3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15">
    <w:name w:val="xl31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8">
    <w:name w:val="xl3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9">
    <w:name w:val="xl31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0">
    <w:name w:val="xl32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1">
    <w:name w:val="xl3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22">
    <w:name w:val="xl32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3">
    <w:name w:val="xl32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4">
    <w:name w:val="xl32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5">
    <w:name w:val="xl32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326">
    <w:name w:val="xl3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7">
    <w:name w:val="xl3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8">
    <w:name w:val="xl32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9">
    <w:name w:val="xl3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30">
    <w:name w:val="xl3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1">
    <w:name w:val="xl33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32">
    <w:name w:val="xl332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33">
    <w:name w:val="xl3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4">
    <w:name w:val="xl33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5">
    <w:name w:val="xl33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6">
    <w:name w:val="xl33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7">
    <w:name w:val="xl33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39">
    <w:name w:val="xl3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0">
    <w:name w:val="xl3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1">
    <w:name w:val="xl34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2">
    <w:name w:val="xl3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3">
    <w:name w:val="xl3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344">
    <w:name w:val="xl3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5">
    <w:name w:val="xl34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6">
    <w:name w:val="xl34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7">
    <w:name w:val="xl34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8">
    <w:name w:val="xl34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9">
    <w:name w:val="xl34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50">
    <w:name w:val="xl35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351">
    <w:name w:val="xl35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2">
    <w:name w:val="xl35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3">
    <w:name w:val="xl35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54">
    <w:name w:val="xl35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5">
    <w:name w:val="xl355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6">
    <w:name w:val="xl35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57">
    <w:name w:val="xl3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8">
    <w:name w:val="xl358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9">
    <w:name w:val="xl3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0">
    <w:name w:val="xl36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61">
    <w:name w:val="xl361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2">
    <w:name w:val="xl36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3">
    <w:name w:val="xl36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4">
    <w:name w:val="xl3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5">
    <w:name w:val="xl3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6">
    <w:name w:val="xl36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7">
    <w:name w:val="xl36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368">
    <w:name w:val="xl3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69">
    <w:name w:val="xl36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370">
    <w:name w:val="xl37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1">
    <w:name w:val="xl37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72">
    <w:name w:val="xl372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3">
    <w:name w:val="xl3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4">
    <w:name w:val="xl3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75">
    <w:name w:val="xl37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6">
    <w:name w:val="xl376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7">
    <w:name w:val="xl37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78">
    <w:name w:val="xl37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1">
    <w:name w:val="xl381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4">
    <w:name w:val="xl38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85">
    <w:name w:val="xl3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86">
    <w:name w:val="xl3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7">
    <w:name w:val="xl387"/>
    <w:basedOn w:val="Normal"/>
    <w:rsid w:val="007324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9">
    <w:name w:val="xl38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0">
    <w:name w:val="xl3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92">
    <w:name w:val="xl392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94">
    <w:name w:val="xl39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95">
    <w:name w:val="xl39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8">
    <w:name w:val="xl398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2">
    <w:name w:val="xl40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03">
    <w:name w:val="xl40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</w:rPr>
  </w:style>
  <w:style w:type="paragraph" w:customStyle="1" w:styleId="xl404">
    <w:name w:val="xl40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5">
    <w:name w:val="xl40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406">
    <w:name w:val="xl40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7">
    <w:name w:val="xl40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8">
    <w:name w:val="xl40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9">
    <w:name w:val="xl40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0">
    <w:name w:val="xl410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1">
    <w:name w:val="xl41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2">
    <w:name w:val="xl4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3">
    <w:name w:val="xl41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14">
    <w:name w:val="xl41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5">
    <w:name w:val="xl41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6">
    <w:name w:val="xl41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7">
    <w:name w:val="xl4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8">
    <w:name w:val="xl4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9">
    <w:name w:val="xl4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20">
    <w:name w:val="xl42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21">
    <w:name w:val="xl4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22">
    <w:name w:val="xl42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23">
    <w:name w:val="xl42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24">
    <w:name w:val="xl4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5">
    <w:name w:val="xl42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6">
    <w:name w:val="xl426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7">
    <w:name w:val="xl42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8">
    <w:name w:val="xl4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9">
    <w:name w:val="xl4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18"/>
      <w:szCs w:val="18"/>
    </w:rPr>
  </w:style>
  <w:style w:type="paragraph" w:customStyle="1" w:styleId="xl430">
    <w:name w:val="xl4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431">
    <w:name w:val="xl4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32">
    <w:name w:val="xl43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3">
    <w:name w:val="xl43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4">
    <w:name w:val="xl4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35">
    <w:name w:val="xl43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6">
    <w:name w:val="xl4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7">
    <w:name w:val="xl43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8">
    <w:name w:val="xl438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9">
    <w:name w:val="xl439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0">
    <w:name w:val="xl440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1">
    <w:name w:val="xl44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42">
    <w:name w:val="xl44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443">
    <w:name w:val="xl44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4">
    <w:name w:val="xl44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5">
    <w:name w:val="xl44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6">
    <w:name w:val="xl446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7">
    <w:name w:val="xl44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8">
    <w:name w:val="xl448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9">
    <w:name w:val="xl449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50">
    <w:name w:val="xl45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1">
    <w:name w:val="xl45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2">
    <w:name w:val="xl45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53">
    <w:name w:val="xl45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4">
    <w:name w:val="xl45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5">
    <w:name w:val="xl45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6">
    <w:name w:val="xl45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7">
    <w:name w:val="xl4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58">
    <w:name w:val="xl4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9">
    <w:name w:val="xl4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0">
    <w:name w:val="xl460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1">
    <w:name w:val="xl46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62">
    <w:name w:val="xl46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463">
    <w:name w:val="xl46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4">
    <w:name w:val="xl46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5">
    <w:name w:val="xl4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B050"/>
      <w:sz w:val="18"/>
      <w:szCs w:val="18"/>
    </w:rPr>
  </w:style>
  <w:style w:type="paragraph" w:customStyle="1" w:styleId="xl466">
    <w:name w:val="xl4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67">
    <w:name w:val="xl4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8">
    <w:name w:val="xl46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9">
    <w:name w:val="xl4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0">
    <w:name w:val="xl4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1">
    <w:name w:val="xl4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72">
    <w:name w:val="xl4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3">
    <w:name w:val="xl4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4">
    <w:name w:val="xl4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5">
    <w:name w:val="xl47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6">
    <w:name w:val="xl47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77">
    <w:name w:val="xl47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8">
    <w:name w:val="xl478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9">
    <w:name w:val="xl47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0">
    <w:name w:val="xl4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1">
    <w:name w:val="xl48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2">
    <w:name w:val="xl48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3">
    <w:name w:val="xl48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4">
    <w:name w:val="xl484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85">
    <w:name w:val="xl48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486">
    <w:name w:val="xl486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7">
    <w:name w:val="xl48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8">
    <w:name w:val="xl48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89">
    <w:name w:val="xl48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0">
    <w:name w:val="xl4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1">
    <w:name w:val="xl4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2">
    <w:name w:val="xl49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3">
    <w:name w:val="xl4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4">
    <w:name w:val="xl49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495">
    <w:name w:val="xl4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6">
    <w:name w:val="xl49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7">
    <w:name w:val="xl49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8">
    <w:name w:val="xl4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499">
    <w:name w:val="xl49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00">
    <w:name w:val="xl50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01">
    <w:name w:val="xl501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2">
    <w:name w:val="xl50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503">
    <w:name w:val="xl5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04">
    <w:name w:val="xl50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5">
    <w:name w:val="xl50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6">
    <w:name w:val="xl50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7">
    <w:name w:val="xl50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8">
    <w:name w:val="xl50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9">
    <w:name w:val="xl50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510">
    <w:name w:val="xl5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11">
    <w:name w:val="xl511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12">
    <w:name w:val="xl5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3">
    <w:name w:val="xl5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4">
    <w:name w:val="xl5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5">
    <w:name w:val="xl51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6">
    <w:name w:val="xl51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7">
    <w:name w:val="xl51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18">
    <w:name w:val="xl51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19">
    <w:name w:val="xl51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0">
    <w:name w:val="xl52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21">
    <w:name w:val="xl5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22">
    <w:name w:val="xl522"/>
    <w:basedOn w:val="Normal"/>
    <w:rsid w:val="0073240C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3">
    <w:name w:val="xl5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4">
    <w:name w:val="xl52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5">
    <w:name w:val="xl52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6">
    <w:name w:val="xl5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7">
    <w:name w:val="xl527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8">
    <w:name w:val="xl52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9">
    <w:name w:val="xl52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0">
    <w:name w:val="xl53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31">
    <w:name w:val="xl53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532">
    <w:name w:val="xl53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3">
    <w:name w:val="xl5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34">
    <w:name w:val="xl5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5">
    <w:name w:val="xl53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36">
    <w:name w:val="xl5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7">
    <w:name w:val="xl5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8">
    <w:name w:val="xl53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39">
    <w:name w:val="xl5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0">
    <w:name w:val="xl54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1">
    <w:name w:val="xl541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2">
    <w:name w:val="xl54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43">
    <w:name w:val="xl543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4">
    <w:name w:val="xl54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5">
    <w:name w:val="xl54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6">
    <w:name w:val="xl5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7">
    <w:name w:val="xl547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8">
    <w:name w:val="xl54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49">
    <w:name w:val="xl54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0">
    <w:name w:val="xl55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1">
    <w:name w:val="xl5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552">
    <w:name w:val="xl552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3">
    <w:name w:val="xl55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4">
    <w:name w:val="xl55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5">
    <w:name w:val="xl55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6">
    <w:name w:val="xl55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57">
    <w:name w:val="xl55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8">
    <w:name w:val="xl5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59">
    <w:name w:val="xl55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0">
    <w:name w:val="xl56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1">
    <w:name w:val="xl56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62">
    <w:name w:val="xl56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3">
    <w:name w:val="xl5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4">
    <w:name w:val="xl5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5">
    <w:name w:val="xl56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6">
    <w:name w:val="xl5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7">
    <w:name w:val="xl5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68">
    <w:name w:val="xl56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9">
    <w:name w:val="xl569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70">
    <w:name w:val="xl57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71">
    <w:name w:val="xl57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2">
    <w:name w:val="xl5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3">
    <w:name w:val="xl5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4">
    <w:name w:val="xl57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5">
    <w:name w:val="xl57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6">
    <w:name w:val="xl5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7">
    <w:name w:val="xl5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16"/>
      <w:szCs w:val="16"/>
    </w:rPr>
  </w:style>
  <w:style w:type="paragraph" w:customStyle="1" w:styleId="xl578">
    <w:name w:val="xl5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9">
    <w:name w:val="xl579"/>
    <w:basedOn w:val="Normal"/>
    <w:rsid w:val="0073240C"/>
    <w:pP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</w:rPr>
  </w:style>
  <w:style w:type="paragraph" w:customStyle="1" w:styleId="xl580">
    <w:name w:val="xl58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1">
    <w:name w:val="xl58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82">
    <w:name w:val="xl58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83">
    <w:name w:val="xl58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84">
    <w:name w:val="xl58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5">
    <w:name w:val="xl58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6">
    <w:name w:val="xl5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7">
    <w:name w:val="xl58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8">
    <w:name w:val="xl58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9">
    <w:name w:val="xl58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0">
    <w:name w:val="xl59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1">
    <w:name w:val="xl59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2">
    <w:name w:val="xl59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3">
    <w:name w:val="xl59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9"/>
      <w:szCs w:val="19"/>
    </w:rPr>
  </w:style>
  <w:style w:type="paragraph" w:customStyle="1" w:styleId="xl594">
    <w:name w:val="xl59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5">
    <w:name w:val="xl59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9"/>
      <w:szCs w:val="19"/>
    </w:rPr>
  </w:style>
  <w:style w:type="paragraph" w:customStyle="1" w:styleId="xl596">
    <w:name w:val="xl59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7">
    <w:name w:val="xl597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8">
    <w:name w:val="xl59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99">
    <w:name w:val="xl599"/>
    <w:basedOn w:val="Normal"/>
    <w:rsid w:val="0073240C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00">
    <w:name w:val="xl60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2">
    <w:name w:val="xl60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3">
    <w:name w:val="xl6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4">
    <w:name w:val="xl60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5">
    <w:name w:val="xl605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6">
    <w:name w:val="xl60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7">
    <w:name w:val="xl60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8">
    <w:name w:val="xl60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09">
    <w:name w:val="xl609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0">
    <w:name w:val="xl6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1">
    <w:name w:val="xl61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12">
    <w:name w:val="xl6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613">
    <w:name w:val="xl61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9"/>
      <w:szCs w:val="19"/>
    </w:rPr>
  </w:style>
  <w:style w:type="paragraph" w:customStyle="1" w:styleId="xl614">
    <w:name w:val="xl6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5">
    <w:name w:val="xl61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6">
    <w:name w:val="xl61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7">
    <w:name w:val="xl61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8">
    <w:name w:val="xl61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9">
    <w:name w:val="xl6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0">
    <w:name w:val="xl62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621">
    <w:name w:val="xl62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2">
    <w:name w:val="xl62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23">
    <w:name w:val="xl6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24">
    <w:name w:val="xl62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25">
    <w:name w:val="xl62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6">
    <w:name w:val="xl62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7">
    <w:name w:val="xl6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8">
    <w:name w:val="xl6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9">
    <w:name w:val="xl6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0">
    <w:name w:val="xl63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1">
    <w:name w:val="xl6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2">
    <w:name w:val="xl63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3">
    <w:name w:val="xl6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4">
    <w:name w:val="xl6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35">
    <w:name w:val="xl63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6">
    <w:name w:val="xl6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37">
    <w:name w:val="xl63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8">
    <w:name w:val="xl6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39">
    <w:name w:val="xl63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40">
    <w:name w:val="xl64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1">
    <w:name w:val="xl64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2">
    <w:name w:val="xl64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43">
    <w:name w:val="xl64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4">
    <w:name w:val="xl64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5">
    <w:name w:val="xl64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6">
    <w:name w:val="xl64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7">
    <w:name w:val="xl64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8">
    <w:name w:val="xl64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9">
    <w:name w:val="xl64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50">
    <w:name w:val="xl65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1">
    <w:name w:val="xl651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2">
    <w:name w:val="xl65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3">
    <w:name w:val="xl653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4">
    <w:name w:val="xl65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5">
    <w:name w:val="xl655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6">
    <w:name w:val="xl65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7">
    <w:name w:val="xl65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8">
    <w:name w:val="xl658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9">
    <w:name w:val="xl659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60">
    <w:name w:val="xl66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1">
    <w:name w:val="xl66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2">
    <w:name w:val="xl662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3">
    <w:name w:val="xl663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64">
    <w:name w:val="xl664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5">
    <w:name w:val="xl665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6">
    <w:name w:val="xl6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7">
    <w:name w:val="xl6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68">
    <w:name w:val="xl6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974706"/>
      <w:sz w:val="24"/>
      <w:szCs w:val="24"/>
    </w:rPr>
  </w:style>
  <w:style w:type="paragraph" w:customStyle="1" w:styleId="xl669">
    <w:name w:val="xl669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70">
    <w:name w:val="xl6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1">
    <w:name w:val="xl6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72">
    <w:name w:val="xl6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3">
    <w:name w:val="xl6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4">
    <w:name w:val="xl67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5">
    <w:name w:val="xl6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6">
    <w:name w:val="xl6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7">
    <w:name w:val="xl6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8">
    <w:name w:val="xl67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9">
    <w:name w:val="xl679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0">
    <w:name w:val="xl68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1">
    <w:name w:val="xl681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682">
    <w:name w:val="xl682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3">
    <w:name w:val="xl68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4">
    <w:name w:val="xl68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5">
    <w:name w:val="xl685"/>
    <w:basedOn w:val="Normal"/>
    <w:rsid w:val="0073240C"/>
    <w:pPr>
      <w:pBdr>
        <w:top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6">
    <w:name w:val="xl686"/>
    <w:basedOn w:val="Normal"/>
    <w:rsid w:val="0073240C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7">
    <w:name w:val="xl687"/>
    <w:basedOn w:val="Normal"/>
    <w:rsid w:val="0073240C"/>
    <w:pPr>
      <w:pBdr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8">
    <w:name w:val="xl68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9">
    <w:name w:val="xl68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0">
    <w:name w:val="xl690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1">
    <w:name w:val="xl69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2">
    <w:name w:val="xl69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3">
    <w:name w:val="xl693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4">
    <w:name w:val="xl69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5">
    <w:name w:val="xl6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6">
    <w:name w:val="xl696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7">
    <w:name w:val="xl69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8">
    <w:name w:val="xl69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9">
    <w:name w:val="xl69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0">
    <w:name w:val="xl70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1">
    <w:name w:val="xl70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1">
    <w:name w:val="font11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5440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06"/>
  </w:style>
  <w:style w:type="paragraph" w:styleId="Heading2">
    <w:name w:val="heading 2"/>
    <w:basedOn w:val="Normal"/>
    <w:link w:val="Heading2Char"/>
    <w:uiPriority w:val="9"/>
    <w:qFormat/>
    <w:rsid w:val="00854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  <w:style w:type="character" w:styleId="Hyperlink">
    <w:name w:val="Hyperlink"/>
    <w:basedOn w:val="DefaultParagraphFont"/>
    <w:uiPriority w:val="99"/>
    <w:semiHidden/>
    <w:unhideWhenUsed/>
    <w:rsid w:val="001D78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881"/>
    <w:rPr>
      <w:color w:val="800080"/>
      <w:u w:val="single"/>
    </w:rPr>
  </w:style>
  <w:style w:type="paragraph" w:customStyle="1" w:styleId="font5">
    <w:name w:val="font5"/>
    <w:basedOn w:val="Normal"/>
    <w:rsid w:val="001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3">
    <w:name w:val="xl10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4">
    <w:name w:val="xl10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5">
    <w:name w:val="xl10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6">
    <w:name w:val="xl10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7">
    <w:name w:val="xl10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8">
    <w:name w:val="xl10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9">
    <w:name w:val="xl10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5">
    <w:name w:val="xl12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6">
    <w:name w:val="xl12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8">
    <w:name w:val="xl128"/>
    <w:basedOn w:val="Normal"/>
    <w:rsid w:val="00D202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9">
    <w:name w:val="xl12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Normal"/>
    <w:rsid w:val="00D202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1">
    <w:name w:val="xl13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3">
    <w:name w:val="xl13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4">
    <w:name w:val="xl13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35">
    <w:name w:val="xl13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6">
    <w:name w:val="xl13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7">
    <w:name w:val="xl13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8">
    <w:name w:val="xl13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0">
    <w:name w:val="xl14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41">
    <w:name w:val="xl14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42">
    <w:name w:val="xl14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3">
    <w:name w:val="xl14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4">
    <w:name w:val="xl14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5">
    <w:name w:val="xl14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6">
    <w:name w:val="xl14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7">
    <w:name w:val="xl147"/>
    <w:basedOn w:val="Normal"/>
    <w:rsid w:val="00D20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9">
    <w:name w:val="xl14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font6">
    <w:name w:val="font6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50">
    <w:name w:val="xl15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2">
    <w:name w:val="xl152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54">
    <w:name w:val="xl154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55">
    <w:name w:val="xl155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6">
    <w:name w:val="xl156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7">
    <w:name w:val="xl157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8">
    <w:name w:val="xl158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9">
    <w:name w:val="xl159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0">
    <w:name w:val="xl16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1">
    <w:name w:val="xl16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character" w:styleId="Strong">
    <w:name w:val="Strong"/>
    <w:basedOn w:val="DefaultParagraphFont"/>
    <w:uiPriority w:val="22"/>
    <w:qFormat/>
    <w:rsid w:val="0022187E"/>
    <w:rPr>
      <w:b/>
      <w:bCs/>
    </w:rPr>
  </w:style>
  <w:style w:type="paragraph" w:customStyle="1" w:styleId="xl65">
    <w:name w:val="xl65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66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0646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06465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r-Latn-CS"/>
    </w:rPr>
  </w:style>
  <w:style w:type="paragraph" w:customStyle="1" w:styleId="font8">
    <w:name w:val="font8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3">
    <w:name w:val="xl1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8">
    <w:name w:val="xl16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">
    <w:name w:val="xl169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1">
    <w:name w:val="xl17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1">
    <w:name w:val="xl18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2">
    <w:name w:val="xl18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3">
    <w:name w:val="xl18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84">
    <w:name w:val="xl1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99">
    <w:name w:val="xl19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1">
    <w:name w:val="xl201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4">
    <w:name w:val="xl20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5">
    <w:name w:val="xl20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6">
    <w:name w:val="xl20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8">
    <w:name w:val="xl20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9">
    <w:name w:val="xl20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12">
    <w:name w:val="xl2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14">
    <w:name w:val="xl21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9">
    <w:name w:val="xl21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0">
    <w:name w:val="xl22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2">
    <w:name w:val="xl22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3">
    <w:name w:val="xl2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6">
    <w:name w:val="xl22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7">
    <w:name w:val="xl22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8">
    <w:name w:val="xl2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233">
    <w:name w:val="xl2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</w:rPr>
  </w:style>
  <w:style w:type="paragraph" w:customStyle="1" w:styleId="xl234">
    <w:name w:val="xl2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5">
    <w:name w:val="xl23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6">
    <w:name w:val="xl2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38">
    <w:name w:val="xl2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39">
    <w:name w:val="xl2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2D050"/>
      <w:sz w:val="18"/>
      <w:szCs w:val="18"/>
    </w:rPr>
  </w:style>
  <w:style w:type="paragraph" w:customStyle="1" w:styleId="xl240">
    <w:name w:val="xl2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1">
    <w:name w:val="xl24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42">
    <w:name w:val="xl2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243">
    <w:name w:val="xl2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44">
    <w:name w:val="xl2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45">
    <w:name w:val="xl24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46">
    <w:name w:val="xl2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47">
    <w:name w:val="xl24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8">
    <w:name w:val="xl24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49">
    <w:name w:val="xl24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1">
    <w:name w:val="xl2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4">
    <w:name w:val="xl25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9">
    <w:name w:val="xl259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1">
    <w:name w:val="xl261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2">
    <w:name w:val="xl2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263">
    <w:name w:val="xl26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64">
    <w:name w:val="xl26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65">
    <w:name w:val="xl2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66">
    <w:name w:val="xl26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69">
    <w:name w:val="xl2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0">
    <w:name w:val="xl2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1">
    <w:name w:val="xl27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2">
    <w:name w:val="xl27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3">
    <w:name w:val="xl27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4">
    <w:name w:val="xl27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5">
    <w:name w:val="xl27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6">
    <w:name w:val="xl2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77">
    <w:name w:val="xl2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8">
    <w:name w:val="xl2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9">
    <w:name w:val="xl27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80">
    <w:name w:val="xl2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81">
    <w:name w:val="xl28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2">
    <w:name w:val="xl282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5">
    <w:name w:val="xl285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6">
    <w:name w:val="xl286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9">
    <w:name w:val="xl289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2">
    <w:name w:val="xl29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93">
    <w:name w:val="xl2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94">
    <w:name w:val="xl294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6">
    <w:name w:val="xl2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7">
    <w:name w:val="xl297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9">
    <w:name w:val="xl299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3">
    <w:name w:val="xl303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05">
    <w:name w:val="xl30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8">
    <w:name w:val="xl30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9">
    <w:name w:val="xl30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310">
    <w:name w:val="xl31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11">
    <w:name w:val="xl31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12">
    <w:name w:val="xl3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3">
    <w:name w:val="xl3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15">
    <w:name w:val="xl31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8">
    <w:name w:val="xl3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9">
    <w:name w:val="xl31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0">
    <w:name w:val="xl32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1">
    <w:name w:val="xl3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22">
    <w:name w:val="xl32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3">
    <w:name w:val="xl32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4">
    <w:name w:val="xl32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5">
    <w:name w:val="xl32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326">
    <w:name w:val="xl3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7">
    <w:name w:val="xl3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8">
    <w:name w:val="xl32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9">
    <w:name w:val="xl3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30">
    <w:name w:val="xl3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1">
    <w:name w:val="xl33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32">
    <w:name w:val="xl332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33">
    <w:name w:val="xl3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4">
    <w:name w:val="xl33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5">
    <w:name w:val="xl33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6">
    <w:name w:val="xl33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7">
    <w:name w:val="xl33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39">
    <w:name w:val="xl3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0">
    <w:name w:val="xl3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1">
    <w:name w:val="xl34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2">
    <w:name w:val="xl3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3">
    <w:name w:val="xl3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344">
    <w:name w:val="xl3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5">
    <w:name w:val="xl34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6">
    <w:name w:val="xl34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7">
    <w:name w:val="xl34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8">
    <w:name w:val="xl34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9">
    <w:name w:val="xl34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50">
    <w:name w:val="xl35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351">
    <w:name w:val="xl35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2">
    <w:name w:val="xl35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3">
    <w:name w:val="xl35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54">
    <w:name w:val="xl35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5">
    <w:name w:val="xl355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6">
    <w:name w:val="xl35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57">
    <w:name w:val="xl3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8">
    <w:name w:val="xl358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9">
    <w:name w:val="xl3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0">
    <w:name w:val="xl36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61">
    <w:name w:val="xl361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2">
    <w:name w:val="xl36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3">
    <w:name w:val="xl36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4">
    <w:name w:val="xl3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5">
    <w:name w:val="xl3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6">
    <w:name w:val="xl36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7">
    <w:name w:val="xl36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368">
    <w:name w:val="xl3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69">
    <w:name w:val="xl36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370">
    <w:name w:val="xl37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1">
    <w:name w:val="xl37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72">
    <w:name w:val="xl372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3">
    <w:name w:val="xl3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4">
    <w:name w:val="xl3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75">
    <w:name w:val="xl37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6">
    <w:name w:val="xl376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7">
    <w:name w:val="xl37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78">
    <w:name w:val="xl37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1">
    <w:name w:val="xl381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4">
    <w:name w:val="xl38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85">
    <w:name w:val="xl3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86">
    <w:name w:val="xl3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7">
    <w:name w:val="xl387"/>
    <w:basedOn w:val="Normal"/>
    <w:rsid w:val="007324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9">
    <w:name w:val="xl38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0">
    <w:name w:val="xl3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92">
    <w:name w:val="xl392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94">
    <w:name w:val="xl39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95">
    <w:name w:val="xl39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8">
    <w:name w:val="xl398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2">
    <w:name w:val="xl40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03">
    <w:name w:val="xl40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</w:rPr>
  </w:style>
  <w:style w:type="paragraph" w:customStyle="1" w:styleId="xl404">
    <w:name w:val="xl40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5">
    <w:name w:val="xl40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406">
    <w:name w:val="xl40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7">
    <w:name w:val="xl40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8">
    <w:name w:val="xl40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9">
    <w:name w:val="xl40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0">
    <w:name w:val="xl410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1">
    <w:name w:val="xl41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2">
    <w:name w:val="xl4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3">
    <w:name w:val="xl41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14">
    <w:name w:val="xl41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5">
    <w:name w:val="xl41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6">
    <w:name w:val="xl41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7">
    <w:name w:val="xl4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8">
    <w:name w:val="xl4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9">
    <w:name w:val="xl4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20">
    <w:name w:val="xl42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21">
    <w:name w:val="xl4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22">
    <w:name w:val="xl42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23">
    <w:name w:val="xl42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24">
    <w:name w:val="xl4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5">
    <w:name w:val="xl42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6">
    <w:name w:val="xl426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7">
    <w:name w:val="xl42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8">
    <w:name w:val="xl4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9">
    <w:name w:val="xl4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18"/>
      <w:szCs w:val="18"/>
    </w:rPr>
  </w:style>
  <w:style w:type="paragraph" w:customStyle="1" w:styleId="xl430">
    <w:name w:val="xl4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431">
    <w:name w:val="xl4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32">
    <w:name w:val="xl43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3">
    <w:name w:val="xl43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4">
    <w:name w:val="xl4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35">
    <w:name w:val="xl43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6">
    <w:name w:val="xl4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7">
    <w:name w:val="xl43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8">
    <w:name w:val="xl438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9">
    <w:name w:val="xl439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0">
    <w:name w:val="xl440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1">
    <w:name w:val="xl44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42">
    <w:name w:val="xl44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443">
    <w:name w:val="xl44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4">
    <w:name w:val="xl44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5">
    <w:name w:val="xl44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6">
    <w:name w:val="xl446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7">
    <w:name w:val="xl44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8">
    <w:name w:val="xl448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9">
    <w:name w:val="xl449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50">
    <w:name w:val="xl45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1">
    <w:name w:val="xl45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2">
    <w:name w:val="xl45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53">
    <w:name w:val="xl45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4">
    <w:name w:val="xl45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5">
    <w:name w:val="xl45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6">
    <w:name w:val="xl45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7">
    <w:name w:val="xl4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58">
    <w:name w:val="xl4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9">
    <w:name w:val="xl4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0">
    <w:name w:val="xl460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1">
    <w:name w:val="xl46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62">
    <w:name w:val="xl46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463">
    <w:name w:val="xl46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4">
    <w:name w:val="xl46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5">
    <w:name w:val="xl4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B050"/>
      <w:sz w:val="18"/>
      <w:szCs w:val="18"/>
    </w:rPr>
  </w:style>
  <w:style w:type="paragraph" w:customStyle="1" w:styleId="xl466">
    <w:name w:val="xl4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67">
    <w:name w:val="xl4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8">
    <w:name w:val="xl46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9">
    <w:name w:val="xl4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0">
    <w:name w:val="xl4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1">
    <w:name w:val="xl4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72">
    <w:name w:val="xl4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3">
    <w:name w:val="xl4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4">
    <w:name w:val="xl4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5">
    <w:name w:val="xl47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6">
    <w:name w:val="xl47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77">
    <w:name w:val="xl47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8">
    <w:name w:val="xl478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9">
    <w:name w:val="xl47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0">
    <w:name w:val="xl4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1">
    <w:name w:val="xl48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2">
    <w:name w:val="xl48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3">
    <w:name w:val="xl48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4">
    <w:name w:val="xl484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85">
    <w:name w:val="xl48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486">
    <w:name w:val="xl486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7">
    <w:name w:val="xl48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8">
    <w:name w:val="xl48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89">
    <w:name w:val="xl48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0">
    <w:name w:val="xl4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1">
    <w:name w:val="xl4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2">
    <w:name w:val="xl49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3">
    <w:name w:val="xl4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4">
    <w:name w:val="xl49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495">
    <w:name w:val="xl4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6">
    <w:name w:val="xl49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7">
    <w:name w:val="xl49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8">
    <w:name w:val="xl4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499">
    <w:name w:val="xl49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00">
    <w:name w:val="xl50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01">
    <w:name w:val="xl501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2">
    <w:name w:val="xl50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503">
    <w:name w:val="xl5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04">
    <w:name w:val="xl50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5">
    <w:name w:val="xl50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6">
    <w:name w:val="xl50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7">
    <w:name w:val="xl50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8">
    <w:name w:val="xl50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9">
    <w:name w:val="xl50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510">
    <w:name w:val="xl5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11">
    <w:name w:val="xl511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12">
    <w:name w:val="xl5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3">
    <w:name w:val="xl5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4">
    <w:name w:val="xl5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5">
    <w:name w:val="xl51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6">
    <w:name w:val="xl51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7">
    <w:name w:val="xl51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18">
    <w:name w:val="xl51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19">
    <w:name w:val="xl51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0">
    <w:name w:val="xl52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21">
    <w:name w:val="xl5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22">
    <w:name w:val="xl522"/>
    <w:basedOn w:val="Normal"/>
    <w:rsid w:val="0073240C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3">
    <w:name w:val="xl5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4">
    <w:name w:val="xl52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5">
    <w:name w:val="xl52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6">
    <w:name w:val="xl5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7">
    <w:name w:val="xl527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8">
    <w:name w:val="xl52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9">
    <w:name w:val="xl52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0">
    <w:name w:val="xl53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31">
    <w:name w:val="xl53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532">
    <w:name w:val="xl53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3">
    <w:name w:val="xl5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34">
    <w:name w:val="xl5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5">
    <w:name w:val="xl53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36">
    <w:name w:val="xl5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7">
    <w:name w:val="xl5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8">
    <w:name w:val="xl53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39">
    <w:name w:val="xl5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0">
    <w:name w:val="xl54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1">
    <w:name w:val="xl541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2">
    <w:name w:val="xl54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43">
    <w:name w:val="xl543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4">
    <w:name w:val="xl54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5">
    <w:name w:val="xl54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6">
    <w:name w:val="xl5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7">
    <w:name w:val="xl547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8">
    <w:name w:val="xl54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49">
    <w:name w:val="xl54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0">
    <w:name w:val="xl55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1">
    <w:name w:val="xl5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552">
    <w:name w:val="xl552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3">
    <w:name w:val="xl55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4">
    <w:name w:val="xl55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5">
    <w:name w:val="xl55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6">
    <w:name w:val="xl55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57">
    <w:name w:val="xl55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8">
    <w:name w:val="xl5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59">
    <w:name w:val="xl55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0">
    <w:name w:val="xl56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1">
    <w:name w:val="xl56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62">
    <w:name w:val="xl56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3">
    <w:name w:val="xl5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4">
    <w:name w:val="xl5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5">
    <w:name w:val="xl56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6">
    <w:name w:val="xl5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7">
    <w:name w:val="xl5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68">
    <w:name w:val="xl56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9">
    <w:name w:val="xl569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70">
    <w:name w:val="xl57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71">
    <w:name w:val="xl57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2">
    <w:name w:val="xl5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3">
    <w:name w:val="xl5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4">
    <w:name w:val="xl57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5">
    <w:name w:val="xl57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6">
    <w:name w:val="xl5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7">
    <w:name w:val="xl5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16"/>
      <w:szCs w:val="16"/>
    </w:rPr>
  </w:style>
  <w:style w:type="paragraph" w:customStyle="1" w:styleId="xl578">
    <w:name w:val="xl5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9">
    <w:name w:val="xl579"/>
    <w:basedOn w:val="Normal"/>
    <w:rsid w:val="0073240C"/>
    <w:pP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</w:rPr>
  </w:style>
  <w:style w:type="paragraph" w:customStyle="1" w:styleId="xl580">
    <w:name w:val="xl58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1">
    <w:name w:val="xl58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82">
    <w:name w:val="xl58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83">
    <w:name w:val="xl58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84">
    <w:name w:val="xl58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5">
    <w:name w:val="xl58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6">
    <w:name w:val="xl5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7">
    <w:name w:val="xl58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8">
    <w:name w:val="xl58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9">
    <w:name w:val="xl58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0">
    <w:name w:val="xl59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1">
    <w:name w:val="xl59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2">
    <w:name w:val="xl59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3">
    <w:name w:val="xl59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9"/>
      <w:szCs w:val="19"/>
    </w:rPr>
  </w:style>
  <w:style w:type="paragraph" w:customStyle="1" w:styleId="xl594">
    <w:name w:val="xl59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5">
    <w:name w:val="xl59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9"/>
      <w:szCs w:val="19"/>
    </w:rPr>
  </w:style>
  <w:style w:type="paragraph" w:customStyle="1" w:styleId="xl596">
    <w:name w:val="xl59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7">
    <w:name w:val="xl597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8">
    <w:name w:val="xl59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99">
    <w:name w:val="xl599"/>
    <w:basedOn w:val="Normal"/>
    <w:rsid w:val="0073240C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00">
    <w:name w:val="xl60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2">
    <w:name w:val="xl60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3">
    <w:name w:val="xl6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4">
    <w:name w:val="xl60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5">
    <w:name w:val="xl605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6">
    <w:name w:val="xl60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7">
    <w:name w:val="xl60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8">
    <w:name w:val="xl60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09">
    <w:name w:val="xl609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0">
    <w:name w:val="xl6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1">
    <w:name w:val="xl61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12">
    <w:name w:val="xl6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613">
    <w:name w:val="xl61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9"/>
      <w:szCs w:val="19"/>
    </w:rPr>
  </w:style>
  <w:style w:type="paragraph" w:customStyle="1" w:styleId="xl614">
    <w:name w:val="xl6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5">
    <w:name w:val="xl61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6">
    <w:name w:val="xl61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7">
    <w:name w:val="xl61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8">
    <w:name w:val="xl61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9">
    <w:name w:val="xl6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0">
    <w:name w:val="xl62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621">
    <w:name w:val="xl62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2">
    <w:name w:val="xl62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23">
    <w:name w:val="xl6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24">
    <w:name w:val="xl62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25">
    <w:name w:val="xl62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6">
    <w:name w:val="xl62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7">
    <w:name w:val="xl6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8">
    <w:name w:val="xl6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9">
    <w:name w:val="xl6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0">
    <w:name w:val="xl63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1">
    <w:name w:val="xl6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2">
    <w:name w:val="xl63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3">
    <w:name w:val="xl6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4">
    <w:name w:val="xl6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35">
    <w:name w:val="xl63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6">
    <w:name w:val="xl6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37">
    <w:name w:val="xl63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8">
    <w:name w:val="xl6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39">
    <w:name w:val="xl63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40">
    <w:name w:val="xl64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1">
    <w:name w:val="xl64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2">
    <w:name w:val="xl64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43">
    <w:name w:val="xl64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4">
    <w:name w:val="xl64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5">
    <w:name w:val="xl64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6">
    <w:name w:val="xl64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7">
    <w:name w:val="xl64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8">
    <w:name w:val="xl64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9">
    <w:name w:val="xl64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50">
    <w:name w:val="xl65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1">
    <w:name w:val="xl651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2">
    <w:name w:val="xl65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3">
    <w:name w:val="xl653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4">
    <w:name w:val="xl65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5">
    <w:name w:val="xl655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6">
    <w:name w:val="xl65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7">
    <w:name w:val="xl65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8">
    <w:name w:val="xl658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9">
    <w:name w:val="xl659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60">
    <w:name w:val="xl66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1">
    <w:name w:val="xl66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2">
    <w:name w:val="xl662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3">
    <w:name w:val="xl663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64">
    <w:name w:val="xl664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5">
    <w:name w:val="xl665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6">
    <w:name w:val="xl6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7">
    <w:name w:val="xl6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68">
    <w:name w:val="xl6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974706"/>
      <w:sz w:val="24"/>
      <w:szCs w:val="24"/>
    </w:rPr>
  </w:style>
  <w:style w:type="paragraph" w:customStyle="1" w:styleId="xl669">
    <w:name w:val="xl669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70">
    <w:name w:val="xl6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1">
    <w:name w:val="xl6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72">
    <w:name w:val="xl6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3">
    <w:name w:val="xl6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4">
    <w:name w:val="xl67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5">
    <w:name w:val="xl6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6">
    <w:name w:val="xl6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7">
    <w:name w:val="xl6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8">
    <w:name w:val="xl67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9">
    <w:name w:val="xl679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0">
    <w:name w:val="xl68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1">
    <w:name w:val="xl681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682">
    <w:name w:val="xl682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3">
    <w:name w:val="xl68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4">
    <w:name w:val="xl68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5">
    <w:name w:val="xl685"/>
    <w:basedOn w:val="Normal"/>
    <w:rsid w:val="0073240C"/>
    <w:pPr>
      <w:pBdr>
        <w:top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6">
    <w:name w:val="xl686"/>
    <w:basedOn w:val="Normal"/>
    <w:rsid w:val="0073240C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7">
    <w:name w:val="xl687"/>
    <w:basedOn w:val="Normal"/>
    <w:rsid w:val="0073240C"/>
    <w:pPr>
      <w:pBdr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8">
    <w:name w:val="xl68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9">
    <w:name w:val="xl68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0">
    <w:name w:val="xl690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1">
    <w:name w:val="xl69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2">
    <w:name w:val="xl69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3">
    <w:name w:val="xl693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4">
    <w:name w:val="xl69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5">
    <w:name w:val="xl6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6">
    <w:name w:val="xl696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7">
    <w:name w:val="xl69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8">
    <w:name w:val="xl69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9">
    <w:name w:val="xl69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0">
    <w:name w:val="xl70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1">
    <w:name w:val="xl70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1">
    <w:name w:val="font11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5440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4E465-1D5D-499E-A5A7-EC65A065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69</Pages>
  <Words>33294</Words>
  <Characters>189782</Characters>
  <Application>Microsoft Office Word</Application>
  <DocSecurity>0</DocSecurity>
  <Lines>1581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222631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Doris Jovanović</cp:lastModifiedBy>
  <cp:revision>69</cp:revision>
  <cp:lastPrinted>2022-12-07T14:27:00Z</cp:lastPrinted>
  <dcterms:created xsi:type="dcterms:W3CDTF">2022-12-02T13:13:00Z</dcterms:created>
  <dcterms:modified xsi:type="dcterms:W3CDTF">2022-12-07T14:40:00Z</dcterms:modified>
</cp:coreProperties>
</file>