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38" w:rsidRPr="00950543" w:rsidRDefault="00385138" w:rsidP="00385138">
      <w:pPr>
        <w:jc w:val="center"/>
        <w:rPr>
          <w:rFonts w:ascii="Times New Roman" w:hAnsi="Times New Roman" w:cs="Times New Roman"/>
          <w:sz w:val="24"/>
          <w:szCs w:val="24"/>
        </w:rPr>
      </w:pPr>
      <w:r w:rsidRPr="00950543">
        <w:rPr>
          <w:rFonts w:ascii="Times New Roman" w:hAnsi="Times New Roman" w:cs="Times New Roman"/>
          <w:noProof/>
          <w:sz w:val="24"/>
          <w:szCs w:val="24"/>
        </w:rPr>
        <w:drawing>
          <wp:inline distT="0" distB="0" distL="0" distR="0" wp14:anchorId="35DDE418" wp14:editId="1C844B6E">
            <wp:extent cx="1209675" cy="1171575"/>
            <wp:effectExtent l="0" t="0" r="0" b="0"/>
            <wp:docPr id="1" name="Picture 1" descr="E:\Grb g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rb gra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171575"/>
                    </a:xfrm>
                    <a:prstGeom prst="rect">
                      <a:avLst/>
                    </a:prstGeom>
                    <a:noFill/>
                    <a:ln>
                      <a:noFill/>
                    </a:ln>
                  </pic:spPr>
                </pic:pic>
              </a:graphicData>
            </a:graphic>
          </wp:inline>
        </w:drawing>
      </w:r>
    </w:p>
    <w:p w:rsidR="00385138" w:rsidRPr="00950543" w:rsidRDefault="00385138" w:rsidP="00385138">
      <w:pPr>
        <w:jc w:val="center"/>
        <w:rPr>
          <w:rFonts w:ascii="Times New Roman" w:hAnsi="Times New Roman" w:cs="Times New Roman"/>
          <w:b/>
          <w:sz w:val="24"/>
          <w:szCs w:val="24"/>
          <w:lang w:val="sr-Cyrl-RS"/>
        </w:rPr>
      </w:pPr>
      <w:r w:rsidRPr="00950543">
        <w:rPr>
          <w:rFonts w:ascii="Times New Roman" w:hAnsi="Times New Roman" w:cs="Times New Roman"/>
          <w:b/>
          <w:sz w:val="24"/>
          <w:szCs w:val="24"/>
          <w:lang w:val="sr-Cyrl-RS"/>
        </w:rPr>
        <w:t>ГРАД НИШ</w:t>
      </w:r>
    </w:p>
    <w:p w:rsidR="00385138" w:rsidRPr="00950543" w:rsidRDefault="00B2197F" w:rsidP="00385138">
      <w:pPr>
        <w:jc w:val="both"/>
        <w:rPr>
          <w:rFonts w:ascii="Times New Roman" w:hAnsi="Times New Roman" w:cs="Times New Roman"/>
          <w:sz w:val="24"/>
          <w:szCs w:val="24"/>
          <w:lang w:val="sr-Cyrl-RS"/>
        </w:rPr>
      </w:pPr>
      <w:r w:rsidRPr="00950543">
        <w:rPr>
          <w:rFonts w:ascii="Times New Roman" w:hAnsi="Times New Roman" w:cs="Times New Roman"/>
          <w:sz w:val="24"/>
          <w:szCs w:val="24"/>
        </w:rPr>
        <w:t xml:space="preserve">На основу чл. 44. Закона о инспекцијском надзору, </w:t>
      </w:r>
      <w:r w:rsidR="008257EE" w:rsidRPr="00950543">
        <w:rPr>
          <w:rFonts w:ascii="Times New Roman" w:hAnsi="Times New Roman" w:cs="Times New Roman"/>
          <w:sz w:val="24"/>
          <w:szCs w:val="24"/>
          <w:lang w:val="sr-Cyrl-RS"/>
        </w:rPr>
        <w:t>Секретаријат за инспекцијске послове, одсек грађевинске инспекције, Града Ниша</w:t>
      </w:r>
      <w:r w:rsidR="00385138" w:rsidRPr="00950543">
        <w:rPr>
          <w:rFonts w:ascii="Times New Roman" w:hAnsi="Times New Roman" w:cs="Times New Roman"/>
          <w:sz w:val="24"/>
          <w:szCs w:val="24"/>
          <w:lang w:val="sr-Cyrl-RS"/>
        </w:rPr>
        <w:t xml:space="preserve"> доноси</w:t>
      </w:r>
      <w:r w:rsidR="00DD5C28" w:rsidRPr="00950543">
        <w:rPr>
          <w:rFonts w:ascii="Times New Roman" w:hAnsi="Times New Roman" w:cs="Times New Roman"/>
          <w:sz w:val="24"/>
          <w:szCs w:val="24"/>
          <w:lang w:val="sr-Cyrl-RS"/>
        </w:rPr>
        <w:t>:</w:t>
      </w:r>
    </w:p>
    <w:p w:rsidR="00385138" w:rsidRDefault="00B2197F" w:rsidP="0074257A">
      <w:pPr>
        <w:jc w:val="center"/>
        <w:rPr>
          <w:rFonts w:ascii="Times New Roman" w:hAnsi="Times New Roman" w:cs="Times New Roman"/>
          <w:b/>
          <w:sz w:val="24"/>
          <w:szCs w:val="24"/>
          <w:lang w:val="sr-Cyrl-RS"/>
        </w:rPr>
      </w:pPr>
      <w:r w:rsidRPr="00950543">
        <w:rPr>
          <w:rFonts w:ascii="Times New Roman" w:hAnsi="Times New Roman" w:cs="Times New Roman"/>
          <w:b/>
          <w:sz w:val="24"/>
          <w:szCs w:val="24"/>
        </w:rPr>
        <w:t>ИЗВЕШТАЈ О РАДУ ЗА 201</w:t>
      </w:r>
      <w:r w:rsidR="009336CA">
        <w:rPr>
          <w:rFonts w:ascii="Times New Roman" w:hAnsi="Times New Roman" w:cs="Times New Roman"/>
          <w:b/>
          <w:sz w:val="24"/>
          <w:szCs w:val="24"/>
          <w:lang w:val="sr-Cyrl-RS"/>
        </w:rPr>
        <w:t>9</w:t>
      </w:r>
      <w:r w:rsidRPr="00950543">
        <w:rPr>
          <w:rFonts w:ascii="Times New Roman" w:hAnsi="Times New Roman" w:cs="Times New Roman"/>
          <w:b/>
          <w:sz w:val="24"/>
          <w:szCs w:val="24"/>
        </w:rPr>
        <w:t>. ГОДИНУ И ПОКАЗАТЕЉИ ДЕЛОТВОРНОСТИ ИНСПЕКЦИЈСКОГ НАДЗОРА ОДСЕКА ГРАЂЕВИНСКЕ ИНСПЕКЦИЈЕ</w:t>
      </w:r>
    </w:p>
    <w:p w:rsidR="0074257A" w:rsidRPr="00950543" w:rsidRDefault="0074257A" w:rsidP="0074257A">
      <w:pPr>
        <w:jc w:val="center"/>
        <w:rPr>
          <w:rFonts w:ascii="Times New Roman" w:hAnsi="Times New Roman" w:cs="Times New Roman"/>
          <w:b/>
          <w:sz w:val="24"/>
          <w:szCs w:val="24"/>
          <w:lang w:val="sr-Cyrl-RS"/>
        </w:rPr>
      </w:pPr>
    </w:p>
    <w:p w:rsidR="00385138" w:rsidRPr="00950543" w:rsidRDefault="00B2197F" w:rsidP="00385138">
      <w:pPr>
        <w:jc w:val="center"/>
        <w:rPr>
          <w:rFonts w:ascii="Times New Roman" w:hAnsi="Times New Roman" w:cs="Times New Roman"/>
          <w:b/>
          <w:sz w:val="24"/>
          <w:szCs w:val="24"/>
          <w:lang w:val="sr-Cyrl-RS"/>
        </w:rPr>
      </w:pPr>
      <w:r w:rsidRPr="00950543">
        <w:rPr>
          <w:rFonts w:ascii="Times New Roman" w:hAnsi="Times New Roman" w:cs="Times New Roman"/>
          <w:b/>
          <w:sz w:val="24"/>
          <w:szCs w:val="24"/>
        </w:rPr>
        <w:t>Надлежност одсека грађевинске инспекције</w:t>
      </w:r>
    </w:p>
    <w:p w:rsidR="00385138" w:rsidRPr="00950543" w:rsidRDefault="00950543" w:rsidP="00385138">
      <w:pPr>
        <w:ind w:firstLine="720"/>
        <w:contextualSpacing/>
        <w:jc w:val="both"/>
        <w:rPr>
          <w:rFonts w:ascii="Times New Roman" w:hAnsi="Times New Roman" w:cs="Times New Roman"/>
          <w:sz w:val="24"/>
          <w:szCs w:val="24"/>
          <w:lang w:val="sr-Cyrl-RS"/>
        </w:rPr>
      </w:pPr>
      <w:r w:rsidRPr="00950543">
        <w:rPr>
          <w:rFonts w:ascii="Times New Roman" w:hAnsi="Times New Roman" w:cs="Times New Roman"/>
          <w:sz w:val="24"/>
          <w:szCs w:val="24"/>
          <w:lang w:val="sr-Cyrl-RS"/>
        </w:rPr>
        <w:t>Секретаријат за инспекцијске послове</w:t>
      </w:r>
      <w:r w:rsidRPr="00950543">
        <w:rPr>
          <w:rFonts w:ascii="Times New Roman" w:hAnsi="Times New Roman" w:cs="Times New Roman"/>
          <w:sz w:val="24"/>
          <w:szCs w:val="24"/>
        </w:rPr>
        <w:t xml:space="preserve"> </w:t>
      </w:r>
      <w:r w:rsidR="00B2197F" w:rsidRPr="00950543">
        <w:rPr>
          <w:rFonts w:ascii="Times New Roman" w:hAnsi="Times New Roman" w:cs="Times New Roman"/>
          <w:sz w:val="24"/>
          <w:szCs w:val="24"/>
        </w:rPr>
        <w:t>чине Одсек грађевинскe инспекцијe, Одсек комуналнe инспекцијe</w:t>
      </w:r>
      <w:r w:rsidR="00385138" w:rsidRPr="00950543">
        <w:rPr>
          <w:rFonts w:ascii="Times New Roman" w:hAnsi="Times New Roman" w:cs="Times New Roman"/>
          <w:sz w:val="24"/>
          <w:szCs w:val="24"/>
          <w:lang w:val="sr-Cyrl-RS"/>
        </w:rPr>
        <w:t>, Одсек инспекције за путеве, Одсек инспекције за саобраћај и Од</w:t>
      </w:r>
      <w:r>
        <w:rPr>
          <w:rFonts w:ascii="Times New Roman" w:hAnsi="Times New Roman" w:cs="Times New Roman"/>
          <w:sz w:val="24"/>
          <w:szCs w:val="24"/>
          <w:lang w:val="sr-Cyrl-RS"/>
        </w:rPr>
        <w:t>сек за заштиту животне средине.</w:t>
      </w:r>
      <w:r w:rsidR="00385138" w:rsidRPr="00950543">
        <w:rPr>
          <w:rFonts w:ascii="Times New Roman" w:hAnsi="Times New Roman" w:cs="Times New Roman"/>
          <w:sz w:val="24"/>
          <w:szCs w:val="24"/>
          <w:lang w:val="sr-Cyrl-RS"/>
        </w:rPr>
        <w:t xml:space="preserve"> </w:t>
      </w:r>
      <w:r w:rsidR="00B2197F" w:rsidRPr="00950543">
        <w:rPr>
          <w:rFonts w:ascii="Times New Roman" w:hAnsi="Times New Roman" w:cs="Times New Roman"/>
          <w:sz w:val="24"/>
          <w:szCs w:val="24"/>
        </w:rPr>
        <w:t xml:space="preserve">Одсек грађевинске инспекције као првостепени орган, обавља послове инспекцијског надзора у контроли примене закона у области грађевинске инспекције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 (живот и здравље људи, животна средина, биљни и животињски свет, имовина, права и интереси запослених и др.). У циљу обезбеђења поштовања закона, налаже инспекцијске мере прописане законом и иницира покретање поступка пред другим надлежним органима. </w:t>
      </w:r>
    </w:p>
    <w:p w:rsidR="00385138" w:rsidRDefault="00B2197F" w:rsidP="00385138">
      <w:pPr>
        <w:ind w:firstLine="720"/>
        <w:contextualSpacing/>
        <w:jc w:val="both"/>
        <w:rPr>
          <w:rFonts w:ascii="Times New Roman" w:hAnsi="Times New Roman" w:cs="Times New Roman"/>
          <w:sz w:val="24"/>
          <w:szCs w:val="24"/>
        </w:rPr>
      </w:pPr>
      <w:r w:rsidRPr="00950543">
        <w:rPr>
          <w:rFonts w:ascii="Times New Roman" w:hAnsi="Times New Roman" w:cs="Times New Roman"/>
          <w:sz w:val="24"/>
          <w:szCs w:val="24"/>
        </w:rPr>
        <w:t xml:space="preserve">У вршењу инспекцијског надзора и контроле грађевинска инспекција примењује Закон о планирању и </w:t>
      </w:r>
      <w:r w:rsidRPr="00914CBB">
        <w:rPr>
          <w:rFonts w:ascii="Times New Roman" w:hAnsi="Times New Roman" w:cs="Times New Roman"/>
          <w:sz w:val="24"/>
          <w:szCs w:val="24"/>
        </w:rPr>
        <w:t xml:space="preserve">изградњи </w:t>
      </w:r>
      <w:r w:rsidR="00914CBB" w:rsidRPr="00914CBB">
        <w:rPr>
          <w:rFonts w:ascii="Times New Roman" w:hAnsi="Times New Roman" w:cs="Times New Roman"/>
          <w:sz w:val="24"/>
          <w:szCs w:val="24"/>
        </w:rPr>
        <w:t>(„Сл.</w:t>
      </w:r>
      <w:r w:rsidR="00914CBB" w:rsidRPr="00914CBB">
        <w:rPr>
          <w:rFonts w:ascii="Times New Roman" w:hAnsi="Times New Roman" w:cs="Times New Roman"/>
          <w:sz w:val="24"/>
          <w:szCs w:val="24"/>
          <w:lang w:val="sr-Cyrl-RS"/>
        </w:rPr>
        <w:t xml:space="preserve"> гласник</w:t>
      </w:r>
      <w:r w:rsidR="00914CBB" w:rsidRPr="00914CBB">
        <w:rPr>
          <w:rFonts w:ascii="Times New Roman" w:hAnsi="Times New Roman" w:cs="Times New Roman"/>
          <w:sz w:val="24"/>
          <w:szCs w:val="24"/>
        </w:rPr>
        <w:t xml:space="preserve"> </w:t>
      </w:r>
      <w:r w:rsidR="00914CBB" w:rsidRPr="00914CBB">
        <w:rPr>
          <w:rFonts w:ascii="Times New Roman" w:hAnsi="Times New Roman" w:cs="Times New Roman"/>
          <w:sz w:val="24"/>
          <w:szCs w:val="24"/>
          <w:lang w:val="sr-Cyrl-RS"/>
        </w:rPr>
        <w:t>РС</w:t>
      </w:r>
      <w:r w:rsidR="00914CBB" w:rsidRPr="00914CBB">
        <w:rPr>
          <w:rFonts w:ascii="Times New Roman" w:hAnsi="Times New Roman" w:cs="Times New Roman"/>
          <w:sz w:val="24"/>
          <w:szCs w:val="24"/>
        </w:rPr>
        <w:t>“,</w:t>
      </w:r>
      <w:r w:rsidR="00914CBB" w:rsidRPr="00914CBB">
        <w:rPr>
          <w:rFonts w:ascii="Times New Roman" w:hAnsi="Times New Roman" w:cs="Times New Roman"/>
          <w:sz w:val="24"/>
          <w:szCs w:val="24"/>
          <w:lang w:val="sr-Cyrl-RS"/>
        </w:rPr>
        <w:t xml:space="preserve"> бр. 72</w:t>
      </w:r>
      <w:r w:rsidR="00914CBB" w:rsidRPr="00914CBB">
        <w:rPr>
          <w:rFonts w:ascii="Times New Roman" w:hAnsi="Times New Roman" w:cs="Times New Roman"/>
          <w:sz w:val="24"/>
          <w:szCs w:val="24"/>
        </w:rPr>
        <w:t>/20</w:t>
      </w:r>
      <w:r w:rsidR="00914CBB" w:rsidRPr="00914CBB">
        <w:rPr>
          <w:rFonts w:ascii="Times New Roman" w:hAnsi="Times New Roman" w:cs="Times New Roman"/>
          <w:sz w:val="24"/>
          <w:szCs w:val="24"/>
          <w:lang w:val="sr-Cyrl-RS"/>
        </w:rPr>
        <w:t>09, 81/09-испр., 64/</w:t>
      </w:r>
      <w:r w:rsidR="00914CBB" w:rsidRPr="00914CBB">
        <w:rPr>
          <w:rFonts w:ascii="Times New Roman" w:hAnsi="Times New Roman" w:cs="Times New Roman"/>
          <w:sz w:val="24"/>
          <w:szCs w:val="24"/>
          <w:lang w:val="sr-Latn-RS"/>
        </w:rPr>
        <w:t>20</w:t>
      </w:r>
      <w:r w:rsidR="00914CBB" w:rsidRPr="00914CBB">
        <w:rPr>
          <w:rFonts w:ascii="Times New Roman" w:hAnsi="Times New Roman" w:cs="Times New Roman"/>
          <w:sz w:val="24"/>
          <w:szCs w:val="24"/>
          <w:lang w:val="sr-Cyrl-RS"/>
        </w:rPr>
        <w:t>10-одлука УС, 24/</w:t>
      </w:r>
      <w:r w:rsidR="00914CBB" w:rsidRPr="00914CBB">
        <w:rPr>
          <w:rFonts w:ascii="Times New Roman" w:hAnsi="Times New Roman" w:cs="Times New Roman"/>
          <w:sz w:val="24"/>
          <w:szCs w:val="24"/>
          <w:lang w:val="sr-Latn-RS"/>
        </w:rPr>
        <w:t>20</w:t>
      </w:r>
      <w:r w:rsidR="00914CBB" w:rsidRPr="00914CBB">
        <w:rPr>
          <w:rFonts w:ascii="Times New Roman" w:hAnsi="Times New Roman" w:cs="Times New Roman"/>
          <w:sz w:val="24"/>
          <w:szCs w:val="24"/>
          <w:lang w:val="sr-Cyrl-RS"/>
        </w:rPr>
        <w:t>11, 121/</w:t>
      </w:r>
      <w:r w:rsidR="00914CBB" w:rsidRPr="00914CBB">
        <w:rPr>
          <w:rFonts w:ascii="Times New Roman" w:hAnsi="Times New Roman" w:cs="Times New Roman"/>
          <w:sz w:val="24"/>
          <w:szCs w:val="24"/>
          <w:lang w:val="sr-Latn-RS"/>
        </w:rPr>
        <w:t>20</w:t>
      </w:r>
      <w:r w:rsidR="00914CBB" w:rsidRPr="00914CBB">
        <w:rPr>
          <w:rFonts w:ascii="Times New Roman" w:hAnsi="Times New Roman" w:cs="Times New Roman"/>
          <w:sz w:val="24"/>
          <w:szCs w:val="24"/>
          <w:lang w:val="sr-Cyrl-RS"/>
        </w:rPr>
        <w:t>12, 42/</w:t>
      </w:r>
      <w:r w:rsidR="00914CBB" w:rsidRPr="00914CBB">
        <w:rPr>
          <w:rFonts w:ascii="Times New Roman" w:hAnsi="Times New Roman" w:cs="Times New Roman"/>
          <w:sz w:val="24"/>
          <w:szCs w:val="24"/>
          <w:lang w:val="sr-Latn-RS"/>
        </w:rPr>
        <w:t>20</w:t>
      </w:r>
      <w:r w:rsidR="00914CBB" w:rsidRPr="00914CBB">
        <w:rPr>
          <w:rFonts w:ascii="Times New Roman" w:hAnsi="Times New Roman" w:cs="Times New Roman"/>
          <w:sz w:val="24"/>
          <w:szCs w:val="24"/>
          <w:lang w:val="sr-Cyrl-RS"/>
        </w:rPr>
        <w:t>13-одлука УС, 50/13-одлука УС, 98/13-одлука УС 132/</w:t>
      </w:r>
      <w:r w:rsidR="00914CBB" w:rsidRPr="00914CBB">
        <w:rPr>
          <w:rFonts w:ascii="Times New Roman" w:hAnsi="Times New Roman" w:cs="Times New Roman"/>
          <w:sz w:val="24"/>
          <w:szCs w:val="24"/>
          <w:lang w:val="sr-Latn-RS"/>
        </w:rPr>
        <w:t>20</w:t>
      </w:r>
      <w:r w:rsidR="00914CBB" w:rsidRPr="00914CBB">
        <w:rPr>
          <w:rFonts w:ascii="Times New Roman" w:hAnsi="Times New Roman" w:cs="Times New Roman"/>
          <w:sz w:val="24"/>
          <w:szCs w:val="24"/>
          <w:lang w:val="sr-Cyrl-RS"/>
        </w:rPr>
        <w:t>14 и 145/14</w:t>
      </w:r>
      <w:r w:rsidR="00914CBB" w:rsidRPr="00914CBB">
        <w:rPr>
          <w:rFonts w:ascii="Times New Roman" w:hAnsi="Times New Roman" w:cs="Times New Roman"/>
          <w:sz w:val="24"/>
          <w:szCs w:val="24"/>
          <w:lang w:val="sr-Latn-RS"/>
        </w:rPr>
        <w:t xml:space="preserve">, 83/2018, 31/2019 </w:t>
      </w:r>
      <w:r w:rsidR="00914CBB" w:rsidRPr="00914CBB">
        <w:rPr>
          <w:rFonts w:ascii="Times New Roman" w:hAnsi="Times New Roman" w:cs="Times New Roman"/>
          <w:sz w:val="24"/>
          <w:szCs w:val="24"/>
          <w:lang w:val="sr-Cyrl-RS"/>
        </w:rPr>
        <w:t>и 37/2019 – др.закон)</w:t>
      </w:r>
      <w:r w:rsidRPr="00950543">
        <w:rPr>
          <w:rFonts w:ascii="Times New Roman" w:hAnsi="Times New Roman" w:cs="Times New Roman"/>
          <w:sz w:val="24"/>
          <w:szCs w:val="24"/>
        </w:rPr>
        <w:t>и Закон о општем управном поступку ("Службени лист СРЈ", бр.33/97 и 31/2001 и "Службени гласник РС", бр.</w:t>
      </w:r>
      <w:r w:rsidR="00950543" w:rsidRPr="00950543">
        <w:t xml:space="preserve"> </w:t>
      </w:r>
      <w:r w:rsidR="00950543" w:rsidRPr="00950543">
        <w:rPr>
          <w:rFonts w:ascii="Times New Roman" w:hAnsi="Times New Roman" w:cs="Times New Roman"/>
          <w:sz w:val="24"/>
          <w:szCs w:val="24"/>
        </w:rPr>
        <w:t>18/2016</w:t>
      </w:r>
      <w:r w:rsidR="00914CBB">
        <w:rPr>
          <w:rFonts w:ascii="Times New Roman" w:hAnsi="Times New Roman" w:cs="Times New Roman"/>
          <w:sz w:val="24"/>
          <w:szCs w:val="24"/>
        </w:rPr>
        <w:t xml:space="preserve"> </w:t>
      </w:r>
      <w:r w:rsidR="00914CBB">
        <w:rPr>
          <w:rFonts w:ascii="Times New Roman" w:hAnsi="Times New Roman" w:cs="Times New Roman"/>
          <w:sz w:val="24"/>
          <w:szCs w:val="24"/>
          <w:lang w:val="sr-Cyrl-RS"/>
        </w:rPr>
        <w:t>и</w:t>
      </w:r>
      <w:r w:rsidR="00914CBB">
        <w:rPr>
          <w:rFonts w:ascii="Times New Roman" w:hAnsi="Times New Roman" w:cs="Times New Roman"/>
          <w:sz w:val="24"/>
          <w:szCs w:val="24"/>
        </w:rPr>
        <w:t xml:space="preserve"> </w:t>
      </w:r>
      <w:r w:rsidR="00914CBB" w:rsidRPr="00914CBB">
        <w:rPr>
          <w:rFonts w:ascii="Times New Roman" w:eastAsia="Calibri" w:hAnsi="Times New Roman" w:cs="Times New Roman"/>
          <w:sz w:val="24"/>
          <w:szCs w:val="24"/>
          <w:lang w:val="sr-Cyrl-RS"/>
        </w:rPr>
        <w:t>95/2018 – аутентично тумачење</w:t>
      </w:r>
      <w:r w:rsidR="00914CBB" w:rsidRPr="00914CBB">
        <w:rPr>
          <w:rFonts w:ascii="Times New Roman" w:eastAsia="Calibri" w:hAnsi="Times New Roman" w:cs="Times New Roman"/>
          <w:sz w:val="24"/>
          <w:szCs w:val="24"/>
        </w:rPr>
        <w:t>)</w:t>
      </w:r>
    </w:p>
    <w:p w:rsidR="003908F6" w:rsidRPr="003908F6" w:rsidRDefault="00950543" w:rsidP="003908F6">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Поред горе наведеног инспекцијског надзора грађевинска инспекција наставил</w:t>
      </w:r>
      <w:r w:rsidR="00E42905">
        <w:rPr>
          <w:rFonts w:ascii="Times New Roman" w:hAnsi="Times New Roman" w:cs="Times New Roman"/>
          <w:sz w:val="24"/>
          <w:szCs w:val="24"/>
          <w:lang w:val="sr-Cyrl-RS"/>
        </w:rPr>
        <w:t xml:space="preserve">а да поступа по захтевима за исправку решења и поступака по укинутим решењима, за објекте који су изграђени, а од стране Министарства грађевинарства, саобраћаја и инфраструктуре.  </w:t>
      </w:r>
      <w:r w:rsidR="003908F6">
        <w:rPr>
          <w:rFonts w:ascii="Times New Roman" w:hAnsi="Times New Roman" w:cs="Times New Roman"/>
          <w:sz w:val="24"/>
          <w:szCs w:val="24"/>
          <w:lang w:val="sr-Cyrl-RS"/>
        </w:rPr>
        <w:t xml:space="preserve">Након ступања на снагу Измена и допуна Закона о озакоњењу објеката </w:t>
      </w:r>
      <w:r w:rsidR="003908F6">
        <w:rPr>
          <w:rFonts w:ascii="Times New Roman" w:hAnsi="Times New Roman" w:cs="Times New Roman"/>
          <w:sz w:val="24"/>
          <w:szCs w:val="24"/>
        </w:rPr>
        <w:t>"Службени гласник РС", број 96</w:t>
      </w:r>
      <w:r w:rsidR="003908F6">
        <w:rPr>
          <w:rFonts w:ascii="Times New Roman" w:hAnsi="Times New Roman" w:cs="Times New Roman"/>
          <w:sz w:val="24"/>
          <w:szCs w:val="24"/>
          <w:lang w:val="sr-Cyrl-RS"/>
        </w:rPr>
        <w:t>/</w:t>
      </w:r>
      <w:r w:rsidR="003908F6">
        <w:rPr>
          <w:rFonts w:ascii="Times New Roman" w:hAnsi="Times New Roman" w:cs="Times New Roman"/>
          <w:sz w:val="24"/>
          <w:szCs w:val="24"/>
        </w:rPr>
        <w:t>2015</w:t>
      </w:r>
      <w:r w:rsidR="003908F6">
        <w:rPr>
          <w:rFonts w:ascii="Times New Roman" w:hAnsi="Times New Roman" w:cs="Times New Roman"/>
          <w:sz w:val="24"/>
          <w:szCs w:val="24"/>
          <w:lang w:val="sr-Cyrl-RS"/>
        </w:rPr>
        <w:t xml:space="preserve"> и</w:t>
      </w:r>
      <w:r w:rsidR="003908F6" w:rsidRPr="003908F6">
        <w:rPr>
          <w:rFonts w:ascii="Times New Roman" w:hAnsi="Times New Roman" w:cs="Times New Roman"/>
          <w:sz w:val="24"/>
          <w:szCs w:val="24"/>
        </w:rPr>
        <w:t xml:space="preserve"> 83 од 29. октобра 2018</w:t>
      </w:r>
      <w:r w:rsidR="003908F6">
        <w:rPr>
          <w:rFonts w:ascii="Times New Roman" w:hAnsi="Times New Roman" w:cs="Times New Roman"/>
          <w:sz w:val="24"/>
          <w:szCs w:val="24"/>
          <w:lang w:val="sr-Cyrl-RS"/>
        </w:rPr>
        <w:t>) п</w:t>
      </w:r>
      <w:r w:rsidR="003908F6" w:rsidRPr="003908F6">
        <w:rPr>
          <w:rFonts w:ascii="Times New Roman" w:hAnsi="Times New Roman" w:cs="Times New Roman"/>
          <w:sz w:val="24"/>
          <w:szCs w:val="24"/>
          <w:lang w:val="sr-Cyrl-RS"/>
        </w:rPr>
        <w:t>опис незаконито изграђених објеката, као и рокови и сва поступања у вези са истим, престају да важе ступањем на снагу овог закона.</w:t>
      </w:r>
      <w:r w:rsidR="003908F6">
        <w:rPr>
          <w:rFonts w:ascii="Times New Roman" w:hAnsi="Times New Roman" w:cs="Times New Roman"/>
          <w:sz w:val="24"/>
          <w:szCs w:val="24"/>
          <w:lang w:val="sr-Cyrl-RS"/>
        </w:rPr>
        <w:t xml:space="preserve"> Секретаријат за инспекцијске послове – одсек грађевинске инспекције је започео дана 06.11.2018. године</w:t>
      </w:r>
      <w:r w:rsidR="00F92BAE">
        <w:rPr>
          <w:rFonts w:ascii="Times New Roman" w:hAnsi="Times New Roman" w:cs="Times New Roman"/>
          <w:sz w:val="24"/>
          <w:szCs w:val="24"/>
          <w:lang w:val="sr-Cyrl-RS"/>
        </w:rPr>
        <w:t xml:space="preserve"> са арихивирањем предмета и вршењем припреме предмета за примопредају са надлежним органом.</w:t>
      </w:r>
    </w:p>
    <w:p w:rsidR="00950543" w:rsidRPr="00950543" w:rsidRDefault="00950543" w:rsidP="00385138">
      <w:pPr>
        <w:ind w:firstLine="720"/>
        <w:contextualSpacing/>
        <w:jc w:val="both"/>
        <w:rPr>
          <w:rFonts w:ascii="Times New Roman" w:hAnsi="Times New Roman" w:cs="Times New Roman"/>
          <w:sz w:val="24"/>
          <w:szCs w:val="24"/>
          <w:lang w:val="sr-Cyrl-RS"/>
        </w:rPr>
      </w:pPr>
    </w:p>
    <w:p w:rsidR="00D331DB" w:rsidRPr="00950543" w:rsidRDefault="00B2197F" w:rsidP="00385138">
      <w:pPr>
        <w:ind w:firstLine="720"/>
        <w:contextualSpacing/>
        <w:jc w:val="both"/>
        <w:rPr>
          <w:rFonts w:ascii="Times New Roman" w:hAnsi="Times New Roman" w:cs="Times New Roman"/>
          <w:sz w:val="24"/>
          <w:szCs w:val="24"/>
          <w:lang w:val="sr-Cyrl-RS"/>
        </w:rPr>
      </w:pPr>
      <w:r w:rsidRPr="00950543">
        <w:rPr>
          <w:rFonts w:ascii="Times New Roman" w:hAnsi="Times New Roman" w:cs="Times New Roman"/>
          <w:sz w:val="24"/>
          <w:szCs w:val="24"/>
        </w:rPr>
        <w:t xml:space="preserve"> Грађевинска инспекција обављ</w:t>
      </w:r>
      <w:r w:rsidR="00385138" w:rsidRPr="00950543">
        <w:rPr>
          <w:rFonts w:ascii="Times New Roman" w:hAnsi="Times New Roman" w:cs="Times New Roman"/>
          <w:sz w:val="24"/>
          <w:szCs w:val="24"/>
        </w:rPr>
        <w:t>а послове инспекцијског надзора</w:t>
      </w:r>
      <w:r w:rsidR="00385138" w:rsidRPr="00950543">
        <w:rPr>
          <w:rFonts w:ascii="Times New Roman" w:hAnsi="Times New Roman" w:cs="Times New Roman"/>
          <w:sz w:val="24"/>
          <w:szCs w:val="24"/>
          <w:lang w:val="sr-Cyrl-RS"/>
        </w:rPr>
        <w:t xml:space="preserve"> </w:t>
      </w:r>
      <w:r w:rsidRPr="00950543">
        <w:rPr>
          <w:rFonts w:ascii="Times New Roman" w:hAnsi="Times New Roman" w:cs="Times New Roman"/>
          <w:sz w:val="24"/>
          <w:szCs w:val="24"/>
        </w:rPr>
        <w:t xml:space="preserve"> - над изградњом објеката за које грађевинску дозволу издаје </w:t>
      </w:r>
      <w:r w:rsidR="003559B9">
        <w:rPr>
          <w:rFonts w:ascii="Times New Roman" w:hAnsi="Times New Roman" w:cs="Times New Roman"/>
          <w:sz w:val="24"/>
          <w:szCs w:val="24"/>
          <w:lang w:val="sr-Cyrl-RS"/>
        </w:rPr>
        <w:t>Секретаријат</w:t>
      </w:r>
      <w:r w:rsidR="00385138" w:rsidRPr="00950543">
        <w:rPr>
          <w:rFonts w:ascii="Times New Roman" w:hAnsi="Times New Roman" w:cs="Times New Roman"/>
          <w:sz w:val="24"/>
          <w:szCs w:val="24"/>
          <w:lang w:val="sr-Cyrl-RS"/>
        </w:rPr>
        <w:t xml:space="preserve"> за планирање и изградњу Градске управе Града Ниша</w:t>
      </w:r>
      <w:r w:rsidRPr="00950543">
        <w:rPr>
          <w:rFonts w:ascii="Times New Roman" w:hAnsi="Times New Roman" w:cs="Times New Roman"/>
          <w:sz w:val="24"/>
          <w:szCs w:val="24"/>
        </w:rPr>
        <w:t xml:space="preserve"> - над изградњом објеката започетих без грађевинске дозвол</w:t>
      </w:r>
      <w:r w:rsidR="00DD5C28" w:rsidRPr="00950543">
        <w:rPr>
          <w:rFonts w:ascii="Times New Roman" w:hAnsi="Times New Roman" w:cs="Times New Roman"/>
          <w:sz w:val="24"/>
          <w:szCs w:val="24"/>
        </w:rPr>
        <w:t>е или одобрења надлежног органа</w:t>
      </w:r>
      <w:r w:rsidRPr="00950543">
        <w:rPr>
          <w:rFonts w:ascii="Times New Roman" w:hAnsi="Times New Roman" w:cs="Times New Roman"/>
          <w:sz w:val="24"/>
          <w:szCs w:val="24"/>
        </w:rPr>
        <w:t xml:space="preserve"> - над коришћењем објеката, ако утврди да се коришћењем објеката доводи у опасност живот и здравље људи, безбедност околине, угрожава животна средина и ако се ненаменским коришћењем утиче на стабилност и сигурност објекта. Поред инспекцијског надзора и вођења управног поступка у првом степену, Одсек грађевинске инспекције сарађује са </w:t>
      </w:r>
      <w:r w:rsidR="00385138" w:rsidRPr="00950543">
        <w:rPr>
          <w:rFonts w:ascii="Times New Roman" w:hAnsi="Times New Roman" w:cs="Times New Roman"/>
          <w:sz w:val="24"/>
          <w:szCs w:val="24"/>
          <w:lang w:val="sr-Cyrl-RS"/>
        </w:rPr>
        <w:t>Министарством грађевинарства, саобраћаја и инфраструктуре – Нишавски управни округ</w:t>
      </w:r>
      <w:r w:rsidRPr="00950543">
        <w:rPr>
          <w:rFonts w:ascii="Times New Roman" w:hAnsi="Times New Roman" w:cs="Times New Roman"/>
          <w:sz w:val="24"/>
          <w:szCs w:val="24"/>
        </w:rPr>
        <w:t xml:space="preserve"> као другостепеним органом и спроводи заједничке мере спречавања бесправне градње на територији </w:t>
      </w:r>
      <w:r w:rsidR="00D331DB" w:rsidRPr="00950543">
        <w:rPr>
          <w:rFonts w:ascii="Times New Roman" w:hAnsi="Times New Roman" w:cs="Times New Roman"/>
          <w:sz w:val="24"/>
          <w:szCs w:val="24"/>
          <w:lang w:val="sr-Cyrl-RS"/>
        </w:rPr>
        <w:t>Града Ниша</w:t>
      </w:r>
      <w:r w:rsidRPr="00950543">
        <w:rPr>
          <w:rFonts w:ascii="Times New Roman" w:hAnsi="Times New Roman" w:cs="Times New Roman"/>
          <w:sz w:val="24"/>
          <w:szCs w:val="24"/>
        </w:rPr>
        <w:t xml:space="preserve">. На месечном нивоу Одсек грађевинске инспекције подноси захтев за извештај нерешених (активних) предмета писарници </w:t>
      </w:r>
      <w:r w:rsidR="00D331DB" w:rsidRPr="00950543">
        <w:rPr>
          <w:rFonts w:ascii="Times New Roman" w:hAnsi="Times New Roman" w:cs="Times New Roman"/>
          <w:sz w:val="24"/>
          <w:szCs w:val="24"/>
          <w:lang w:val="sr-Cyrl-RS"/>
        </w:rPr>
        <w:t>Градске управе Града Ниша</w:t>
      </w:r>
      <w:r w:rsidRPr="00950543">
        <w:rPr>
          <w:rFonts w:ascii="Times New Roman" w:hAnsi="Times New Roman" w:cs="Times New Roman"/>
          <w:sz w:val="24"/>
          <w:szCs w:val="24"/>
        </w:rPr>
        <w:t xml:space="preserve">. Након достављања извештаја врши се анализа предмета сваког инспектора за које се утврди да је прекорачен законски рок у поступању и утврђују разлози за непоступање у законском року. </w:t>
      </w:r>
    </w:p>
    <w:p w:rsidR="00D331DB" w:rsidRPr="00950543" w:rsidRDefault="00D331DB" w:rsidP="00385138">
      <w:pPr>
        <w:ind w:firstLine="720"/>
        <w:contextualSpacing/>
        <w:jc w:val="both"/>
        <w:rPr>
          <w:rFonts w:ascii="Times New Roman" w:hAnsi="Times New Roman" w:cs="Times New Roman"/>
          <w:sz w:val="24"/>
          <w:szCs w:val="24"/>
          <w:lang w:val="sr-Cyrl-RS"/>
        </w:rPr>
      </w:pPr>
    </w:p>
    <w:p w:rsidR="00D331DB" w:rsidRPr="00950543" w:rsidRDefault="00B2197F" w:rsidP="00D331DB">
      <w:pPr>
        <w:ind w:firstLine="720"/>
        <w:contextualSpacing/>
        <w:jc w:val="center"/>
        <w:rPr>
          <w:rFonts w:ascii="Times New Roman" w:hAnsi="Times New Roman" w:cs="Times New Roman"/>
          <w:b/>
          <w:sz w:val="24"/>
          <w:szCs w:val="24"/>
          <w:lang w:val="sr-Cyrl-RS"/>
        </w:rPr>
      </w:pPr>
      <w:r w:rsidRPr="00950543">
        <w:rPr>
          <w:rFonts w:ascii="Times New Roman" w:hAnsi="Times New Roman" w:cs="Times New Roman"/>
          <w:b/>
          <w:sz w:val="24"/>
          <w:szCs w:val="24"/>
        </w:rPr>
        <w:t>Извршиоци и организација</w:t>
      </w:r>
    </w:p>
    <w:p w:rsidR="00D331DB" w:rsidRPr="00950543" w:rsidRDefault="00D331DB" w:rsidP="00385138">
      <w:pPr>
        <w:ind w:firstLine="720"/>
        <w:contextualSpacing/>
        <w:jc w:val="both"/>
        <w:rPr>
          <w:rFonts w:ascii="Times New Roman" w:hAnsi="Times New Roman" w:cs="Times New Roman"/>
          <w:sz w:val="24"/>
          <w:szCs w:val="24"/>
          <w:lang w:val="sr-Cyrl-RS"/>
        </w:rPr>
      </w:pPr>
    </w:p>
    <w:p w:rsidR="00D331DB" w:rsidRPr="00950543" w:rsidRDefault="00B2197F" w:rsidP="00385138">
      <w:pPr>
        <w:ind w:firstLine="720"/>
        <w:contextualSpacing/>
        <w:jc w:val="both"/>
        <w:rPr>
          <w:rFonts w:ascii="Times New Roman" w:hAnsi="Times New Roman" w:cs="Times New Roman"/>
          <w:sz w:val="24"/>
          <w:szCs w:val="24"/>
          <w:lang w:val="sr-Cyrl-RS"/>
        </w:rPr>
      </w:pPr>
      <w:r w:rsidRPr="00950543">
        <w:rPr>
          <w:rFonts w:ascii="Times New Roman" w:hAnsi="Times New Roman" w:cs="Times New Roman"/>
          <w:sz w:val="24"/>
          <w:szCs w:val="24"/>
        </w:rPr>
        <w:t>Укупан број запослених у од</w:t>
      </w:r>
      <w:r w:rsidR="00D331DB" w:rsidRPr="00950543">
        <w:rPr>
          <w:rFonts w:ascii="Times New Roman" w:hAnsi="Times New Roman" w:cs="Times New Roman"/>
          <w:sz w:val="24"/>
          <w:szCs w:val="24"/>
        </w:rPr>
        <w:t xml:space="preserve">секу грађевинске инспекције је </w:t>
      </w:r>
      <w:r w:rsidR="00914CBB">
        <w:rPr>
          <w:rFonts w:ascii="Times New Roman" w:hAnsi="Times New Roman" w:cs="Times New Roman"/>
          <w:sz w:val="24"/>
          <w:szCs w:val="24"/>
          <w:lang w:val="sr-Cyrl-RS"/>
        </w:rPr>
        <w:t>6 (шест</w:t>
      </w:r>
      <w:r w:rsidR="00760619">
        <w:rPr>
          <w:rFonts w:ascii="Times New Roman" w:hAnsi="Times New Roman" w:cs="Times New Roman"/>
          <w:sz w:val="24"/>
          <w:szCs w:val="24"/>
          <w:lang w:val="sr-Cyrl-RS"/>
        </w:rPr>
        <w:t>)</w:t>
      </w:r>
      <w:r w:rsidR="00D331DB" w:rsidRPr="00950543">
        <w:rPr>
          <w:rFonts w:ascii="Times New Roman" w:hAnsi="Times New Roman" w:cs="Times New Roman"/>
          <w:sz w:val="24"/>
          <w:szCs w:val="24"/>
        </w:rPr>
        <w:t xml:space="preserve"> грађевинск</w:t>
      </w:r>
      <w:r w:rsidR="00D331DB" w:rsidRPr="00950543">
        <w:rPr>
          <w:rFonts w:ascii="Times New Roman" w:hAnsi="Times New Roman" w:cs="Times New Roman"/>
          <w:sz w:val="24"/>
          <w:szCs w:val="24"/>
          <w:lang w:val="sr-Cyrl-RS"/>
        </w:rPr>
        <w:t>их</w:t>
      </w:r>
      <w:r w:rsidRPr="00950543">
        <w:rPr>
          <w:rFonts w:ascii="Times New Roman" w:hAnsi="Times New Roman" w:cs="Times New Roman"/>
          <w:sz w:val="24"/>
          <w:szCs w:val="24"/>
        </w:rPr>
        <w:t xml:space="preserve"> инспектора</w:t>
      </w:r>
      <w:r w:rsidR="00760619">
        <w:rPr>
          <w:rFonts w:ascii="Times New Roman" w:hAnsi="Times New Roman" w:cs="Times New Roman"/>
          <w:sz w:val="24"/>
          <w:szCs w:val="24"/>
          <w:lang w:val="sr-Cyrl-RS"/>
        </w:rPr>
        <w:t>. Дана 01.07.2018. године ступила је на снагу Систематизација радних места у којој је у Одсеку грађевинске инспекције угашено место Координатора групе, тако да је остао Шеф од</w:t>
      </w:r>
      <w:r w:rsidR="00914CBB">
        <w:rPr>
          <w:rFonts w:ascii="Times New Roman" w:hAnsi="Times New Roman" w:cs="Times New Roman"/>
          <w:sz w:val="24"/>
          <w:szCs w:val="24"/>
          <w:lang w:val="sr-Cyrl-RS"/>
        </w:rPr>
        <w:t>сека грађевинске инспекције са 6</w:t>
      </w:r>
      <w:r w:rsidR="00760619">
        <w:rPr>
          <w:rFonts w:ascii="Times New Roman" w:hAnsi="Times New Roman" w:cs="Times New Roman"/>
          <w:sz w:val="24"/>
          <w:szCs w:val="24"/>
          <w:lang w:val="sr-Cyrl-RS"/>
        </w:rPr>
        <w:t xml:space="preserve"> </w:t>
      </w:r>
      <w:r w:rsidR="00F739C7">
        <w:rPr>
          <w:rFonts w:ascii="Times New Roman" w:hAnsi="Times New Roman" w:cs="Times New Roman"/>
          <w:sz w:val="24"/>
          <w:szCs w:val="24"/>
          <w:lang w:val="sr-Cyrl-RS"/>
        </w:rPr>
        <w:t xml:space="preserve">грађевинских </w:t>
      </w:r>
      <w:r w:rsidR="00760619">
        <w:rPr>
          <w:rFonts w:ascii="Times New Roman" w:hAnsi="Times New Roman" w:cs="Times New Roman"/>
          <w:sz w:val="24"/>
          <w:szCs w:val="24"/>
          <w:lang w:val="sr-Cyrl-RS"/>
        </w:rPr>
        <w:t>инспектора</w:t>
      </w:r>
      <w:r w:rsidRPr="00950543">
        <w:rPr>
          <w:rFonts w:ascii="Times New Roman" w:hAnsi="Times New Roman" w:cs="Times New Roman"/>
          <w:sz w:val="24"/>
          <w:szCs w:val="24"/>
        </w:rPr>
        <w:t xml:space="preserve">. </w:t>
      </w:r>
    </w:p>
    <w:p w:rsidR="00D331DB" w:rsidRPr="00950543" w:rsidRDefault="00B2197F" w:rsidP="00385138">
      <w:pPr>
        <w:ind w:firstLine="720"/>
        <w:contextualSpacing/>
        <w:jc w:val="both"/>
        <w:rPr>
          <w:rFonts w:ascii="Times New Roman" w:hAnsi="Times New Roman" w:cs="Times New Roman"/>
          <w:sz w:val="24"/>
          <w:szCs w:val="24"/>
          <w:lang w:val="sr-Cyrl-RS"/>
        </w:rPr>
      </w:pPr>
      <w:r w:rsidRPr="00950543">
        <w:rPr>
          <w:rFonts w:ascii="Times New Roman" w:hAnsi="Times New Roman" w:cs="Times New Roman"/>
          <w:sz w:val="24"/>
          <w:szCs w:val="24"/>
        </w:rPr>
        <w:t xml:space="preserve">Рад грађевинских инспектора је организован према територијалној подели ради ефикасније контроле на терену. Сваки инспектор </w:t>
      </w:r>
      <w:r w:rsidR="001A0194">
        <w:rPr>
          <w:rFonts w:ascii="Times New Roman" w:hAnsi="Times New Roman" w:cs="Times New Roman"/>
          <w:sz w:val="24"/>
          <w:szCs w:val="24"/>
          <w:lang w:val="sr-Cyrl-RS"/>
        </w:rPr>
        <w:t>врши надзор и то према врсти може бити редован, ванредан, контролни и доппунски.</w:t>
      </w:r>
      <w:r w:rsidR="001A0194" w:rsidRPr="00950543">
        <w:rPr>
          <w:rFonts w:ascii="Times New Roman" w:hAnsi="Times New Roman" w:cs="Times New Roman"/>
          <w:sz w:val="24"/>
          <w:szCs w:val="24"/>
        </w:rPr>
        <w:t xml:space="preserve"> </w:t>
      </w:r>
      <w:r w:rsidR="001A0194">
        <w:rPr>
          <w:rFonts w:ascii="Times New Roman" w:hAnsi="Times New Roman" w:cs="Times New Roman"/>
          <w:sz w:val="24"/>
          <w:szCs w:val="24"/>
          <w:lang w:val="sr-Cyrl-RS"/>
        </w:rPr>
        <w:t>Н</w:t>
      </w:r>
      <w:r w:rsidRPr="00950543">
        <w:rPr>
          <w:rFonts w:ascii="Times New Roman" w:hAnsi="Times New Roman" w:cs="Times New Roman"/>
          <w:sz w:val="24"/>
          <w:szCs w:val="24"/>
        </w:rPr>
        <w:t>адзор</w:t>
      </w:r>
      <w:r w:rsidR="001A0194">
        <w:rPr>
          <w:rFonts w:ascii="Times New Roman" w:hAnsi="Times New Roman" w:cs="Times New Roman"/>
          <w:sz w:val="24"/>
          <w:szCs w:val="24"/>
          <w:lang w:val="sr-Cyrl-RS"/>
        </w:rPr>
        <w:t>,</w:t>
      </w:r>
      <w:r w:rsidRPr="00950543">
        <w:rPr>
          <w:rFonts w:ascii="Times New Roman" w:hAnsi="Times New Roman" w:cs="Times New Roman"/>
          <w:sz w:val="24"/>
          <w:szCs w:val="24"/>
        </w:rPr>
        <w:t xml:space="preserve"> на одређеној територији </w:t>
      </w:r>
      <w:r w:rsidR="00D331DB" w:rsidRPr="00950543">
        <w:rPr>
          <w:rFonts w:ascii="Times New Roman" w:hAnsi="Times New Roman" w:cs="Times New Roman"/>
          <w:sz w:val="24"/>
          <w:szCs w:val="24"/>
          <w:lang w:val="sr-Cyrl-RS"/>
        </w:rPr>
        <w:t>Града Ниша</w:t>
      </w:r>
      <w:r w:rsidRPr="00950543">
        <w:rPr>
          <w:rFonts w:ascii="Times New Roman" w:hAnsi="Times New Roman" w:cs="Times New Roman"/>
          <w:sz w:val="24"/>
          <w:szCs w:val="24"/>
        </w:rPr>
        <w:t xml:space="preserve"> коју редовно обилази и контролише, а о свему предузетом води и електронску евиденцију. Одсек располаже са два службена возила а свим запосленима у Одсеку за потребе рада обезбеђени су рачу</w:t>
      </w:r>
      <w:r w:rsidR="00D331DB" w:rsidRPr="00950543">
        <w:rPr>
          <w:rFonts w:ascii="Times New Roman" w:hAnsi="Times New Roman" w:cs="Times New Roman"/>
          <w:sz w:val="24"/>
          <w:szCs w:val="24"/>
        </w:rPr>
        <w:t xml:space="preserve">нари. У току радног времена од </w:t>
      </w:r>
      <w:r w:rsidR="001A0194">
        <w:rPr>
          <w:rFonts w:ascii="Times New Roman" w:hAnsi="Times New Roman" w:cs="Times New Roman"/>
          <w:sz w:val="24"/>
          <w:szCs w:val="24"/>
          <w:lang w:val="sr-Cyrl-RS"/>
        </w:rPr>
        <w:t>07</w:t>
      </w:r>
      <w:r w:rsidR="00D331DB" w:rsidRPr="00950543">
        <w:rPr>
          <w:rFonts w:ascii="Times New Roman" w:hAnsi="Times New Roman" w:cs="Times New Roman"/>
          <w:sz w:val="24"/>
          <w:szCs w:val="24"/>
        </w:rPr>
        <w:t>:</w:t>
      </w:r>
      <w:r w:rsidR="001A0194">
        <w:rPr>
          <w:rFonts w:ascii="Times New Roman" w:hAnsi="Times New Roman" w:cs="Times New Roman"/>
          <w:sz w:val="24"/>
          <w:szCs w:val="24"/>
          <w:lang w:val="sr-Cyrl-RS"/>
        </w:rPr>
        <w:t>3</w:t>
      </w:r>
      <w:r w:rsidR="00D331DB" w:rsidRPr="00950543">
        <w:rPr>
          <w:rFonts w:ascii="Times New Roman" w:hAnsi="Times New Roman" w:cs="Times New Roman"/>
          <w:sz w:val="24"/>
          <w:szCs w:val="24"/>
        </w:rPr>
        <w:t>0 до 1</w:t>
      </w:r>
      <w:r w:rsidR="00D331DB" w:rsidRPr="00950543">
        <w:rPr>
          <w:rFonts w:ascii="Times New Roman" w:hAnsi="Times New Roman" w:cs="Times New Roman"/>
          <w:sz w:val="24"/>
          <w:szCs w:val="24"/>
          <w:lang w:val="sr-Cyrl-RS"/>
        </w:rPr>
        <w:t>5</w:t>
      </w:r>
      <w:r w:rsidR="00D331DB" w:rsidRPr="00950543">
        <w:rPr>
          <w:rFonts w:ascii="Times New Roman" w:hAnsi="Times New Roman" w:cs="Times New Roman"/>
          <w:sz w:val="24"/>
          <w:szCs w:val="24"/>
        </w:rPr>
        <w:t>:</w:t>
      </w:r>
      <w:r w:rsidR="00D331DB" w:rsidRPr="00950543">
        <w:rPr>
          <w:rFonts w:ascii="Times New Roman" w:hAnsi="Times New Roman" w:cs="Times New Roman"/>
          <w:sz w:val="24"/>
          <w:szCs w:val="24"/>
          <w:lang w:val="sr-Cyrl-RS"/>
        </w:rPr>
        <w:t>0</w:t>
      </w:r>
      <w:r w:rsidR="00D331DB" w:rsidRPr="00950543">
        <w:rPr>
          <w:rFonts w:ascii="Times New Roman" w:hAnsi="Times New Roman" w:cs="Times New Roman"/>
          <w:sz w:val="24"/>
          <w:szCs w:val="24"/>
        </w:rPr>
        <w:t xml:space="preserve">0 часова, грађанима је </w:t>
      </w:r>
      <w:r w:rsidR="00D331DB" w:rsidRPr="00950543">
        <w:rPr>
          <w:rFonts w:ascii="Times New Roman" w:hAnsi="Times New Roman" w:cs="Times New Roman"/>
          <w:sz w:val="24"/>
          <w:szCs w:val="24"/>
          <w:lang w:val="sr-Cyrl-RS"/>
        </w:rPr>
        <w:t>су на</w:t>
      </w:r>
      <w:r w:rsidRPr="00950543">
        <w:rPr>
          <w:rFonts w:ascii="Times New Roman" w:hAnsi="Times New Roman" w:cs="Times New Roman"/>
          <w:sz w:val="24"/>
          <w:szCs w:val="24"/>
        </w:rPr>
        <w:t xml:space="preserve"> услузи грађевин</w:t>
      </w:r>
      <w:r w:rsidR="00D331DB" w:rsidRPr="00950543">
        <w:rPr>
          <w:rFonts w:ascii="Times New Roman" w:hAnsi="Times New Roman" w:cs="Times New Roman"/>
          <w:sz w:val="24"/>
          <w:szCs w:val="24"/>
        </w:rPr>
        <w:t>ски инспектор у</w:t>
      </w:r>
      <w:r w:rsidR="00D331DB" w:rsidRPr="00950543">
        <w:rPr>
          <w:rFonts w:ascii="Times New Roman" w:hAnsi="Times New Roman" w:cs="Times New Roman"/>
          <w:sz w:val="24"/>
          <w:szCs w:val="24"/>
          <w:lang w:val="sr-Cyrl-RS"/>
        </w:rPr>
        <w:t xml:space="preserve"> просторијама Одсека грађевинске инспекције</w:t>
      </w:r>
      <w:r w:rsidRPr="00950543">
        <w:rPr>
          <w:rFonts w:ascii="Times New Roman" w:hAnsi="Times New Roman" w:cs="Times New Roman"/>
          <w:sz w:val="24"/>
          <w:szCs w:val="24"/>
        </w:rPr>
        <w:t xml:space="preserve">. Пријем странака у просторијама </w:t>
      </w:r>
      <w:r w:rsidR="00D331DB" w:rsidRPr="00950543">
        <w:rPr>
          <w:rFonts w:ascii="Times New Roman" w:hAnsi="Times New Roman" w:cs="Times New Roman"/>
          <w:sz w:val="24"/>
          <w:szCs w:val="24"/>
          <w:lang w:val="sr-Cyrl-RS"/>
        </w:rPr>
        <w:t>Одсека грађевинске инспекције</w:t>
      </w:r>
      <w:r w:rsidRPr="00950543">
        <w:rPr>
          <w:rFonts w:ascii="Times New Roman" w:hAnsi="Times New Roman" w:cs="Times New Roman"/>
          <w:sz w:val="24"/>
          <w:szCs w:val="24"/>
        </w:rPr>
        <w:t xml:space="preserve"> се обавља сваког радног дана. У случају одсуства запослени има замену, запосл</w:t>
      </w:r>
      <w:r w:rsidR="00D331DB" w:rsidRPr="00950543">
        <w:rPr>
          <w:rFonts w:ascii="Times New Roman" w:hAnsi="Times New Roman" w:cs="Times New Roman"/>
          <w:sz w:val="24"/>
          <w:szCs w:val="24"/>
        </w:rPr>
        <w:t>еног који обавља исте</w:t>
      </w:r>
      <w:r w:rsidRPr="00950543">
        <w:rPr>
          <w:rFonts w:ascii="Times New Roman" w:hAnsi="Times New Roman" w:cs="Times New Roman"/>
          <w:sz w:val="24"/>
          <w:szCs w:val="24"/>
        </w:rPr>
        <w:t xml:space="preserve"> послове, а одсуства се планирају у циљу неометаног обављања послова Одсека. </w:t>
      </w:r>
    </w:p>
    <w:p w:rsidR="00D331DB" w:rsidRPr="009B0402" w:rsidRDefault="00B2197F" w:rsidP="00385138">
      <w:pPr>
        <w:ind w:firstLine="720"/>
        <w:contextualSpacing/>
        <w:jc w:val="both"/>
        <w:rPr>
          <w:rFonts w:ascii="Times New Roman" w:hAnsi="Times New Roman" w:cs="Times New Roman"/>
          <w:sz w:val="24"/>
          <w:szCs w:val="24"/>
          <w:lang w:val="sr-Cyrl-RS"/>
        </w:rPr>
      </w:pPr>
      <w:r w:rsidRPr="00950543">
        <w:rPr>
          <w:rFonts w:ascii="Times New Roman" w:hAnsi="Times New Roman" w:cs="Times New Roman"/>
          <w:sz w:val="24"/>
          <w:szCs w:val="24"/>
        </w:rPr>
        <w:t xml:space="preserve">Грађевинске и употребне дозволе, које се по службеној дужности достављају </w:t>
      </w:r>
      <w:r w:rsidR="001A0194">
        <w:rPr>
          <w:rFonts w:ascii="Times New Roman" w:hAnsi="Times New Roman" w:cs="Times New Roman"/>
          <w:sz w:val="24"/>
          <w:szCs w:val="24"/>
          <w:lang w:val="sr-Cyrl-RS"/>
        </w:rPr>
        <w:t>електронск</w:t>
      </w:r>
      <w:r w:rsidR="00481E70">
        <w:rPr>
          <w:rFonts w:ascii="Times New Roman" w:hAnsi="Times New Roman" w:cs="Times New Roman"/>
          <w:sz w:val="24"/>
          <w:szCs w:val="24"/>
          <w:lang w:val="sr-Cyrl-RS"/>
        </w:rPr>
        <w:t>ом</w:t>
      </w:r>
      <w:r w:rsidR="001A0194">
        <w:rPr>
          <w:rFonts w:ascii="Times New Roman" w:hAnsi="Times New Roman" w:cs="Times New Roman"/>
          <w:sz w:val="24"/>
          <w:szCs w:val="24"/>
          <w:lang w:val="sr-Cyrl-RS"/>
        </w:rPr>
        <w:t xml:space="preserve"> </w:t>
      </w:r>
      <w:r w:rsidR="00481E70">
        <w:rPr>
          <w:rFonts w:ascii="Times New Roman" w:hAnsi="Times New Roman" w:cs="Times New Roman"/>
          <w:sz w:val="24"/>
          <w:szCs w:val="24"/>
          <w:lang w:val="sr-Cyrl-RS"/>
        </w:rPr>
        <w:t>поштом</w:t>
      </w:r>
      <w:r w:rsidR="001A0194">
        <w:rPr>
          <w:rFonts w:ascii="Times New Roman" w:hAnsi="Times New Roman" w:cs="Times New Roman"/>
          <w:sz w:val="24"/>
          <w:szCs w:val="24"/>
          <w:lang w:val="sr-Cyrl-RS"/>
        </w:rPr>
        <w:t xml:space="preserve"> </w:t>
      </w:r>
      <w:r w:rsidRPr="00950543">
        <w:rPr>
          <w:rFonts w:ascii="Times New Roman" w:hAnsi="Times New Roman" w:cs="Times New Roman"/>
          <w:sz w:val="24"/>
          <w:szCs w:val="24"/>
        </w:rPr>
        <w:t xml:space="preserve">грађевинској инспекцији, </w:t>
      </w:r>
      <w:r w:rsidR="001A0194">
        <w:rPr>
          <w:rFonts w:ascii="Times New Roman" w:hAnsi="Times New Roman" w:cs="Times New Roman"/>
          <w:sz w:val="24"/>
          <w:szCs w:val="24"/>
          <w:lang w:val="sr-Cyrl-RS"/>
        </w:rPr>
        <w:t>усмеравају</w:t>
      </w:r>
      <w:r w:rsidRPr="00950543">
        <w:rPr>
          <w:rFonts w:ascii="Times New Roman" w:hAnsi="Times New Roman" w:cs="Times New Roman"/>
          <w:sz w:val="24"/>
          <w:szCs w:val="24"/>
        </w:rPr>
        <w:t xml:space="preserve"> се инспекторима, ради вршења надзора у складу са законом. </w:t>
      </w:r>
      <w:r w:rsidR="00E42905">
        <w:rPr>
          <w:rFonts w:ascii="Times New Roman" w:hAnsi="Times New Roman" w:cs="Times New Roman"/>
          <w:sz w:val="24"/>
          <w:szCs w:val="24"/>
          <w:lang w:val="sr-Cyrl-RS"/>
        </w:rPr>
        <w:t>У 2019</w:t>
      </w:r>
      <w:r w:rsidR="009B0402">
        <w:rPr>
          <w:rFonts w:ascii="Times New Roman" w:hAnsi="Times New Roman" w:cs="Times New Roman"/>
          <w:sz w:val="24"/>
          <w:szCs w:val="24"/>
          <w:lang w:val="sr-Cyrl-RS"/>
        </w:rPr>
        <w:t xml:space="preserve">. години извршен је од стране инспектора редован инспекцијски надзор </w:t>
      </w:r>
      <w:r w:rsidR="00163F40">
        <w:rPr>
          <w:rFonts w:ascii="Times New Roman" w:hAnsi="Times New Roman" w:cs="Times New Roman"/>
          <w:sz w:val="24"/>
          <w:szCs w:val="24"/>
          <w:lang w:val="sr-Cyrl-RS"/>
        </w:rPr>
        <w:t xml:space="preserve">по решењу са чланом 145. Закона о планирању и изградњи у </w:t>
      </w:r>
      <w:r w:rsidR="00E42905">
        <w:rPr>
          <w:rFonts w:ascii="Times New Roman" w:hAnsi="Times New Roman" w:cs="Times New Roman"/>
          <w:sz w:val="24"/>
          <w:szCs w:val="24"/>
          <w:lang w:val="sr-Cyrl-RS"/>
        </w:rPr>
        <w:t>54</w:t>
      </w:r>
      <w:r w:rsidR="00163F40">
        <w:rPr>
          <w:rFonts w:ascii="Times New Roman" w:hAnsi="Times New Roman" w:cs="Times New Roman"/>
          <w:sz w:val="24"/>
          <w:szCs w:val="24"/>
          <w:lang w:val="sr-Cyrl-RS"/>
        </w:rPr>
        <w:t xml:space="preserve"> одобрења достављених електронским путем, </w:t>
      </w:r>
      <w:r w:rsidR="00E42905">
        <w:rPr>
          <w:rFonts w:ascii="Times New Roman" w:hAnsi="Times New Roman" w:cs="Times New Roman"/>
          <w:sz w:val="24"/>
          <w:szCs w:val="24"/>
          <w:lang w:val="sr-Cyrl-RS"/>
        </w:rPr>
        <w:t>78</w:t>
      </w:r>
      <w:r w:rsidR="00163F40">
        <w:rPr>
          <w:rFonts w:ascii="Times New Roman" w:hAnsi="Times New Roman" w:cs="Times New Roman"/>
          <w:sz w:val="24"/>
          <w:szCs w:val="24"/>
          <w:lang w:val="sr-Cyrl-RS"/>
        </w:rPr>
        <w:t xml:space="preserve"> надзора по редовном инспекцијском надзору по завршеној конструкцији објекта, </w:t>
      </w:r>
      <w:r w:rsidR="00E42905">
        <w:rPr>
          <w:rFonts w:ascii="Times New Roman" w:hAnsi="Times New Roman" w:cs="Times New Roman"/>
          <w:sz w:val="24"/>
          <w:szCs w:val="24"/>
          <w:lang w:val="sr-Cyrl-RS"/>
        </w:rPr>
        <w:t>182</w:t>
      </w:r>
      <w:r w:rsidR="00163F40">
        <w:rPr>
          <w:rFonts w:ascii="Times New Roman" w:hAnsi="Times New Roman" w:cs="Times New Roman"/>
          <w:sz w:val="24"/>
          <w:szCs w:val="24"/>
          <w:lang w:val="sr-Cyrl-RS"/>
        </w:rPr>
        <w:t xml:space="preserve"> надзора по издатој грађевинској дозволи и потврди о пријави радова, </w:t>
      </w:r>
      <w:r w:rsidR="00E42905">
        <w:rPr>
          <w:rFonts w:ascii="Times New Roman" w:hAnsi="Times New Roman" w:cs="Times New Roman"/>
          <w:sz w:val="24"/>
          <w:szCs w:val="24"/>
          <w:lang w:val="sr-Cyrl-RS"/>
        </w:rPr>
        <w:t>11</w:t>
      </w:r>
      <w:r w:rsidR="00163F40">
        <w:rPr>
          <w:rFonts w:ascii="Times New Roman" w:hAnsi="Times New Roman" w:cs="Times New Roman"/>
          <w:sz w:val="24"/>
          <w:szCs w:val="24"/>
          <w:lang w:val="sr-Cyrl-RS"/>
        </w:rPr>
        <w:t xml:space="preserve"> редов</w:t>
      </w:r>
      <w:r w:rsidR="00B61100">
        <w:rPr>
          <w:rFonts w:ascii="Times New Roman" w:hAnsi="Times New Roman" w:cs="Times New Roman"/>
          <w:sz w:val="24"/>
          <w:szCs w:val="24"/>
          <w:lang w:val="sr-Cyrl-RS"/>
        </w:rPr>
        <w:t>на</w:t>
      </w:r>
      <w:r w:rsidR="00163F40">
        <w:rPr>
          <w:rFonts w:ascii="Times New Roman" w:hAnsi="Times New Roman" w:cs="Times New Roman"/>
          <w:sz w:val="24"/>
          <w:szCs w:val="24"/>
          <w:lang w:val="sr-Cyrl-RS"/>
        </w:rPr>
        <w:t xml:space="preserve"> инспекцијск</w:t>
      </w:r>
      <w:r w:rsidR="00B61100">
        <w:rPr>
          <w:rFonts w:ascii="Times New Roman" w:hAnsi="Times New Roman" w:cs="Times New Roman"/>
          <w:sz w:val="24"/>
          <w:szCs w:val="24"/>
          <w:lang w:val="sr-Cyrl-RS"/>
        </w:rPr>
        <w:t>а</w:t>
      </w:r>
      <w:r w:rsidR="00163F40">
        <w:rPr>
          <w:rFonts w:ascii="Times New Roman" w:hAnsi="Times New Roman" w:cs="Times New Roman"/>
          <w:sz w:val="24"/>
          <w:szCs w:val="24"/>
          <w:lang w:val="sr-Cyrl-RS"/>
        </w:rPr>
        <w:t xml:space="preserve"> надзор</w:t>
      </w:r>
      <w:r w:rsidR="00B61100">
        <w:rPr>
          <w:rFonts w:ascii="Times New Roman" w:hAnsi="Times New Roman" w:cs="Times New Roman"/>
          <w:sz w:val="24"/>
          <w:szCs w:val="24"/>
          <w:lang w:val="sr-Cyrl-RS"/>
        </w:rPr>
        <w:t>а</w:t>
      </w:r>
      <w:r w:rsidR="00163F40">
        <w:rPr>
          <w:rFonts w:ascii="Times New Roman" w:hAnsi="Times New Roman" w:cs="Times New Roman"/>
          <w:sz w:val="24"/>
          <w:szCs w:val="24"/>
          <w:lang w:val="sr-Cyrl-RS"/>
        </w:rPr>
        <w:t xml:space="preserve"> по употребној дозволи за цео објекат или део објекта и </w:t>
      </w:r>
      <w:r w:rsidR="00E174C9">
        <w:rPr>
          <w:rFonts w:ascii="Times New Roman" w:hAnsi="Times New Roman" w:cs="Times New Roman"/>
          <w:sz w:val="24"/>
          <w:szCs w:val="24"/>
          <w:lang w:val="sr-Cyrl-RS"/>
        </w:rPr>
        <w:t>128</w:t>
      </w:r>
      <w:r w:rsidR="00163F40">
        <w:rPr>
          <w:rFonts w:ascii="Times New Roman" w:hAnsi="Times New Roman" w:cs="Times New Roman"/>
          <w:sz w:val="24"/>
          <w:szCs w:val="24"/>
          <w:lang w:val="sr-Cyrl-RS"/>
        </w:rPr>
        <w:t xml:space="preserve"> редовних инспекцијских надзора по обавештењу о завршетку темеља. </w:t>
      </w:r>
    </w:p>
    <w:p w:rsidR="00D331DB" w:rsidRPr="00950543" w:rsidRDefault="00B2197F" w:rsidP="00385138">
      <w:pPr>
        <w:ind w:firstLine="720"/>
        <w:contextualSpacing/>
        <w:jc w:val="both"/>
        <w:rPr>
          <w:rFonts w:ascii="Times New Roman" w:hAnsi="Times New Roman" w:cs="Times New Roman"/>
          <w:sz w:val="24"/>
          <w:szCs w:val="24"/>
          <w:lang w:val="sr-Cyrl-RS"/>
        </w:rPr>
      </w:pPr>
      <w:r w:rsidRPr="00950543">
        <w:rPr>
          <w:rFonts w:ascii="Times New Roman" w:hAnsi="Times New Roman" w:cs="Times New Roman"/>
          <w:sz w:val="24"/>
          <w:szCs w:val="24"/>
        </w:rPr>
        <w:t>Гра</w:t>
      </w:r>
      <w:r w:rsidR="00D331DB" w:rsidRPr="00950543">
        <w:rPr>
          <w:rFonts w:ascii="Times New Roman" w:hAnsi="Times New Roman" w:cs="Times New Roman"/>
          <w:sz w:val="24"/>
          <w:szCs w:val="24"/>
        </w:rPr>
        <w:t xml:space="preserve">ђевински инспектори су </w:t>
      </w:r>
      <w:r w:rsidR="00D331DB" w:rsidRPr="003559B9">
        <w:rPr>
          <w:rFonts w:ascii="Times New Roman" w:hAnsi="Times New Roman" w:cs="Times New Roman"/>
          <w:sz w:val="24"/>
          <w:szCs w:val="24"/>
        </w:rPr>
        <w:t>водили</w:t>
      </w:r>
      <w:r w:rsidR="009B0402" w:rsidRPr="003559B9">
        <w:rPr>
          <w:rFonts w:ascii="Times New Roman" w:hAnsi="Times New Roman" w:cs="Times New Roman"/>
          <w:sz w:val="24"/>
          <w:szCs w:val="24"/>
          <w:lang w:val="sr-Cyrl-RS"/>
        </w:rPr>
        <w:t xml:space="preserve"> </w:t>
      </w:r>
      <w:r w:rsidR="007F279B">
        <w:rPr>
          <w:rFonts w:ascii="Times New Roman" w:hAnsi="Times New Roman" w:cs="Times New Roman"/>
          <w:sz w:val="24"/>
          <w:szCs w:val="24"/>
          <w:lang w:val="sr-Cyrl-RS"/>
        </w:rPr>
        <w:t>158</w:t>
      </w:r>
      <w:r w:rsidRPr="003559B9">
        <w:rPr>
          <w:rFonts w:ascii="Times New Roman" w:hAnsi="Times New Roman" w:cs="Times New Roman"/>
          <w:sz w:val="24"/>
          <w:szCs w:val="24"/>
        </w:rPr>
        <w:t xml:space="preserve"> поступак</w:t>
      </w:r>
      <w:r w:rsidR="00D331DB" w:rsidRPr="003559B9">
        <w:rPr>
          <w:rFonts w:ascii="Times New Roman" w:hAnsi="Times New Roman" w:cs="Times New Roman"/>
          <w:sz w:val="24"/>
          <w:szCs w:val="24"/>
          <w:lang w:val="sr-Cyrl-RS"/>
        </w:rPr>
        <w:t>а</w:t>
      </w:r>
      <w:r w:rsidRPr="003559B9">
        <w:rPr>
          <w:rFonts w:ascii="Times New Roman" w:hAnsi="Times New Roman" w:cs="Times New Roman"/>
          <w:sz w:val="24"/>
          <w:szCs w:val="24"/>
        </w:rPr>
        <w:t xml:space="preserve"> </w:t>
      </w:r>
      <w:r w:rsidRPr="00950543">
        <w:rPr>
          <w:rFonts w:ascii="Times New Roman" w:hAnsi="Times New Roman" w:cs="Times New Roman"/>
          <w:sz w:val="24"/>
          <w:szCs w:val="24"/>
        </w:rPr>
        <w:t xml:space="preserve">инспекцијског надзора над изградњом објеката по грађевинској дозволи или одобрењу за извођење грађевинских радова, односно за извођење радова на санацији, адаптацији реконструкцији или промени намене постојећих објеката, за које грађевинску дозволу издаје </w:t>
      </w:r>
      <w:r w:rsidR="00163F40">
        <w:rPr>
          <w:rFonts w:ascii="Times New Roman" w:hAnsi="Times New Roman" w:cs="Times New Roman"/>
          <w:sz w:val="24"/>
          <w:szCs w:val="24"/>
          <w:lang w:val="sr-Cyrl-RS"/>
        </w:rPr>
        <w:t>Секретаријат</w:t>
      </w:r>
      <w:r w:rsidR="00D331DB" w:rsidRPr="00950543">
        <w:rPr>
          <w:rFonts w:ascii="Times New Roman" w:hAnsi="Times New Roman" w:cs="Times New Roman"/>
          <w:sz w:val="24"/>
          <w:szCs w:val="24"/>
          <w:lang w:val="sr-Cyrl-RS"/>
        </w:rPr>
        <w:t xml:space="preserve"> за планирање и изградњу Града Ниша</w:t>
      </w:r>
      <w:r w:rsidRPr="00950543">
        <w:rPr>
          <w:rFonts w:ascii="Times New Roman" w:hAnsi="Times New Roman" w:cs="Times New Roman"/>
          <w:sz w:val="24"/>
          <w:szCs w:val="24"/>
        </w:rPr>
        <w:t>. Управни поступци контроле изградње објеката по дозволи се воде до заврш</w:t>
      </w:r>
      <w:r w:rsidR="00163F40">
        <w:rPr>
          <w:rFonts w:ascii="Times New Roman" w:hAnsi="Times New Roman" w:cs="Times New Roman"/>
          <w:sz w:val="24"/>
          <w:szCs w:val="24"/>
        </w:rPr>
        <w:t>етка извођења радова на објекту</w:t>
      </w:r>
      <w:r w:rsidRPr="00950543">
        <w:rPr>
          <w:rFonts w:ascii="Times New Roman" w:hAnsi="Times New Roman" w:cs="Times New Roman"/>
          <w:sz w:val="24"/>
          <w:szCs w:val="24"/>
        </w:rPr>
        <w:t xml:space="preserve"> и у току поступка обавезна су два инспекцијска надзора након завршетка израде темеља објекта и након завршетка објекта у конструктивном смислу. </w:t>
      </w:r>
    </w:p>
    <w:p w:rsidR="00D331DB" w:rsidRPr="00950543" w:rsidRDefault="00D331DB" w:rsidP="00385138">
      <w:pPr>
        <w:ind w:firstLine="720"/>
        <w:contextualSpacing/>
        <w:jc w:val="both"/>
        <w:rPr>
          <w:rFonts w:ascii="Times New Roman" w:hAnsi="Times New Roman" w:cs="Times New Roman"/>
          <w:sz w:val="24"/>
          <w:szCs w:val="24"/>
          <w:lang w:val="sr-Cyrl-RS"/>
        </w:rPr>
      </w:pPr>
    </w:p>
    <w:p w:rsidR="00D331DB" w:rsidRPr="00950543" w:rsidRDefault="00B2197F" w:rsidP="00385138">
      <w:pPr>
        <w:ind w:firstLine="720"/>
        <w:contextualSpacing/>
        <w:jc w:val="both"/>
        <w:rPr>
          <w:rFonts w:ascii="Times New Roman" w:hAnsi="Times New Roman" w:cs="Times New Roman"/>
          <w:b/>
          <w:sz w:val="24"/>
          <w:szCs w:val="24"/>
          <w:lang w:val="sr-Cyrl-RS"/>
        </w:rPr>
      </w:pPr>
      <w:r w:rsidRPr="00950543">
        <w:rPr>
          <w:rFonts w:ascii="Times New Roman" w:hAnsi="Times New Roman" w:cs="Times New Roman"/>
          <w:b/>
          <w:sz w:val="24"/>
          <w:szCs w:val="24"/>
        </w:rPr>
        <w:t>Прег</w:t>
      </w:r>
      <w:r w:rsidR="00D331DB" w:rsidRPr="00950543">
        <w:rPr>
          <w:rFonts w:ascii="Times New Roman" w:hAnsi="Times New Roman" w:cs="Times New Roman"/>
          <w:b/>
          <w:sz w:val="24"/>
          <w:szCs w:val="24"/>
        </w:rPr>
        <w:t>лед предмета заведених у Од</w:t>
      </w:r>
      <w:r w:rsidR="00D331DB" w:rsidRPr="00950543">
        <w:rPr>
          <w:rFonts w:ascii="Times New Roman" w:hAnsi="Times New Roman" w:cs="Times New Roman"/>
          <w:b/>
          <w:sz w:val="24"/>
          <w:szCs w:val="24"/>
          <w:lang w:val="sr-Cyrl-RS"/>
        </w:rPr>
        <w:t>секу</w:t>
      </w:r>
      <w:r w:rsidR="00D331DB" w:rsidRPr="00950543">
        <w:rPr>
          <w:rFonts w:ascii="Times New Roman" w:hAnsi="Times New Roman" w:cs="Times New Roman"/>
          <w:b/>
          <w:sz w:val="24"/>
          <w:szCs w:val="24"/>
        </w:rPr>
        <w:t xml:space="preserve"> за </w:t>
      </w:r>
      <w:r w:rsidR="00D331DB" w:rsidRPr="00950543">
        <w:rPr>
          <w:rFonts w:ascii="Times New Roman" w:hAnsi="Times New Roman" w:cs="Times New Roman"/>
          <w:b/>
          <w:sz w:val="24"/>
          <w:szCs w:val="24"/>
          <w:lang w:val="sr-Cyrl-RS"/>
        </w:rPr>
        <w:t>грађевинску инспекцију</w:t>
      </w:r>
      <w:r w:rsidRPr="00950543">
        <w:rPr>
          <w:rFonts w:ascii="Times New Roman" w:hAnsi="Times New Roman" w:cs="Times New Roman"/>
          <w:b/>
          <w:sz w:val="24"/>
          <w:szCs w:val="24"/>
        </w:rPr>
        <w:t xml:space="preserve"> током 201</w:t>
      </w:r>
      <w:r w:rsidR="00E174C9">
        <w:rPr>
          <w:rFonts w:ascii="Times New Roman" w:hAnsi="Times New Roman" w:cs="Times New Roman"/>
          <w:b/>
          <w:sz w:val="24"/>
          <w:szCs w:val="24"/>
          <w:lang w:val="sr-Cyrl-RS"/>
        </w:rPr>
        <w:t>9</w:t>
      </w:r>
      <w:r w:rsidRPr="00950543">
        <w:rPr>
          <w:rFonts w:ascii="Times New Roman" w:hAnsi="Times New Roman" w:cs="Times New Roman"/>
          <w:b/>
          <w:sz w:val="24"/>
          <w:szCs w:val="24"/>
        </w:rPr>
        <w:t xml:space="preserve">. године </w:t>
      </w:r>
    </w:p>
    <w:p w:rsidR="00D331DB" w:rsidRPr="00950543" w:rsidRDefault="00D331DB" w:rsidP="00385138">
      <w:pPr>
        <w:ind w:firstLine="720"/>
        <w:contextualSpacing/>
        <w:jc w:val="both"/>
        <w:rPr>
          <w:rFonts w:ascii="Times New Roman" w:hAnsi="Times New Roman" w:cs="Times New Roman"/>
          <w:sz w:val="24"/>
          <w:szCs w:val="24"/>
          <w:lang w:val="sr-Cyrl-RS"/>
        </w:rPr>
      </w:pPr>
    </w:p>
    <w:p w:rsidR="00013680" w:rsidRDefault="00155076" w:rsidP="00013680">
      <w:pPr>
        <w:ind w:firstLine="720"/>
        <w:contextualSpacing/>
        <w:jc w:val="both"/>
        <w:rPr>
          <w:rFonts w:ascii="Times New Roman" w:hAnsi="Times New Roman" w:cs="Times New Roman"/>
          <w:sz w:val="24"/>
          <w:szCs w:val="24"/>
          <w:lang w:val="sr-Cyrl-RS"/>
        </w:rPr>
      </w:pPr>
      <w:r w:rsidRPr="00155076">
        <w:rPr>
          <w:rFonts w:ascii="Times New Roman" w:hAnsi="Times New Roman" w:cs="Times New Roman"/>
          <w:sz w:val="24"/>
          <w:szCs w:val="24"/>
        </w:rPr>
        <w:t xml:space="preserve">Од 28.11.2015.године, односно од ступања на снагу Закона о озакоњењу објеката до истека рока за пријављивање за попис незаконито изграђених објеката дана 28.11.2016. године власници незаконито изграђених објеката поднели су укупно 9500 обавештења о незаконито изграђеном објекту грађевинској инспекцији. </w:t>
      </w:r>
      <w:r w:rsidR="00DD5C28" w:rsidRPr="00950543">
        <w:rPr>
          <w:rFonts w:ascii="Times New Roman" w:hAnsi="Times New Roman" w:cs="Times New Roman"/>
          <w:sz w:val="24"/>
          <w:szCs w:val="24"/>
        </w:rPr>
        <w:t xml:space="preserve">Од тог броја, за </w:t>
      </w:r>
      <w:r w:rsidR="005466A9" w:rsidRPr="00950543">
        <w:rPr>
          <w:rFonts w:ascii="Times New Roman" w:hAnsi="Times New Roman" w:cs="Times New Roman"/>
          <w:sz w:val="24"/>
          <w:szCs w:val="24"/>
          <w:lang w:val="sr-Cyrl-RS"/>
        </w:rPr>
        <w:t>3060</w:t>
      </w:r>
      <w:r w:rsidR="00B2197F" w:rsidRPr="00950543">
        <w:rPr>
          <w:rFonts w:ascii="Times New Roman" w:hAnsi="Times New Roman" w:cs="Times New Roman"/>
          <w:sz w:val="24"/>
          <w:szCs w:val="24"/>
        </w:rPr>
        <w:t xml:space="preserve"> објеката извршен је попис, односно попуњен је појединачни пописни лист са свим потребним подацима и донето је решење о рушењу у складу са Законом о озакоњењу објеката. Решења су у законском року урађена, уручена власницима објеката и у року од три дана од дана израде прослеђена су на надлежност </w:t>
      </w:r>
      <w:r w:rsidR="005466A9" w:rsidRPr="00950543">
        <w:rPr>
          <w:rFonts w:ascii="Times New Roman" w:hAnsi="Times New Roman" w:cs="Times New Roman"/>
          <w:sz w:val="24"/>
          <w:szCs w:val="24"/>
          <w:lang w:val="sr-Cyrl-RS"/>
        </w:rPr>
        <w:t>Управи за планирање и изградњу</w:t>
      </w:r>
      <w:r w:rsidR="00B2197F" w:rsidRPr="00950543">
        <w:rPr>
          <w:rFonts w:ascii="Times New Roman" w:hAnsi="Times New Roman" w:cs="Times New Roman"/>
          <w:sz w:val="24"/>
          <w:szCs w:val="24"/>
        </w:rPr>
        <w:t>, у циљу покретања поступка озакоњења објекта.</w:t>
      </w:r>
      <w:r w:rsidR="00013680">
        <w:rPr>
          <w:rFonts w:ascii="Times New Roman" w:hAnsi="Times New Roman" w:cs="Times New Roman"/>
          <w:sz w:val="24"/>
          <w:szCs w:val="24"/>
          <w:lang w:val="sr-Cyrl-RS"/>
        </w:rPr>
        <w:t xml:space="preserve"> Другостепени орган Министарства грађевинарства, саобраћаја и инфраструктуре горе наведена донета решења је поништио јер приликом доношења истих није вршен увид у сателитски снимак територије Републике Србије, који је објављен на сајту Геодетског завода из 2015. године, а са кога се може утврдити да ли </w:t>
      </w:r>
      <w:r w:rsidR="00064395">
        <w:rPr>
          <w:rFonts w:ascii="Times New Roman" w:hAnsi="Times New Roman" w:cs="Times New Roman"/>
          <w:sz w:val="24"/>
          <w:szCs w:val="24"/>
          <w:lang w:val="sr-Cyrl-RS"/>
        </w:rPr>
        <w:t>је објекат видљив или не</w:t>
      </w:r>
      <w:r w:rsidR="00013680">
        <w:rPr>
          <w:rFonts w:ascii="Times New Roman" w:hAnsi="Times New Roman" w:cs="Times New Roman"/>
          <w:sz w:val="24"/>
          <w:szCs w:val="24"/>
          <w:lang w:val="sr-Cyrl-RS"/>
        </w:rPr>
        <w:t>видљив, односно да ли постоји или не постоји на снимку, што је касније одлучујуће при доношењу Решења о озакоњењу.</w:t>
      </w:r>
      <w:r w:rsidR="00980BA2">
        <w:rPr>
          <w:rFonts w:ascii="Times New Roman" w:hAnsi="Times New Roman" w:cs="Times New Roman"/>
          <w:sz w:val="24"/>
          <w:szCs w:val="24"/>
          <w:lang w:val="sr-Cyrl-RS"/>
        </w:rPr>
        <w:t xml:space="preserve"> Власници незаконито изграђених објеката у 2017. години поднели су укупно 2551 обавештења о незаконитом изграђеном објекту Одсеку грађевинске инспекције</w:t>
      </w:r>
      <w:r w:rsidR="00D27A8D">
        <w:rPr>
          <w:rFonts w:ascii="Times New Roman" w:hAnsi="Times New Roman" w:cs="Times New Roman"/>
          <w:sz w:val="24"/>
          <w:szCs w:val="24"/>
          <w:lang w:val="sr-Cyrl-RS"/>
        </w:rPr>
        <w:t>, док је у 2018. години поднето 1214</w:t>
      </w:r>
      <w:r w:rsidR="00D27A8D" w:rsidRPr="00D27A8D">
        <w:rPr>
          <w:rFonts w:ascii="Times New Roman" w:hAnsi="Times New Roman" w:cs="Times New Roman"/>
          <w:sz w:val="24"/>
          <w:szCs w:val="24"/>
          <w:lang w:val="sr-Cyrl-RS"/>
        </w:rPr>
        <w:t xml:space="preserve"> </w:t>
      </w:r>
      <w:r w:rsidR="00D27A8D">
        <w:rPr>
          <w:rFonts w:ascii="Times New Roman" w:hAnsi="Times New Roman" w:cs="Times New Roman"/>
          <w:sz w:val="24"/>
          <w:szCs w:val="24"/>
          <w:lang w:val="sr-Cyrl-RS"/>
        </w:rPr>
        <w:t>обавештења о незаконитом изграђеним објектима</w:t>
      </w:r>
      <w:r w:rsidR="00980BA2">
        <w:rPr>
          <w:rFonts w:ascii="Times New Roman" w:hAnsi="Times New Roman" w:cs="Times New Roman"/>
          <w:sz w:val="24"/>
          <w:szCs w:val="24"/>
          <w:lang w:val="sr-Cyrl-RS"/>
        </w:rPr>
        <w:t>.</w:t>
      </w:r>
      <w:r w:rsidR="00102402">
        <w:rPr>
          <w:rFonts w:ascii="Times New Roman" w:hAnsi="Times New Roman" w:cs="Times New Roman"/>
          <w:sz w:val="24"/>
          <w:szCs w:val="24"/>
          <w:lang w:val="sr-Cyrl-RS"/>
        </w:rPr>
        <w:t xml:space="preserve"> У 2019. години  у Одсеку грађевинске инспекције у складу са Законом о озакоњењу </w:t>
      </w:r>
      <w:r w:rsidR="00207628">
        <w:rPr>
          <w:rFonts w:ascii="Times New Roman" w:hAnsi="Times New Roman" w:cs="Times New Roman"/>
          <w:sz w:val="24"/>
          <w:szCs w:val="24"/>
          <w:lang w:val="sr-Cyrl-RS"/>
        </w:rPr>
        <w:t>нису подношена обавештења о незаконито изграђеним објектима.</w:t>
      </w:r>
    </w:p>
    <w:p w:rsidR="005466A9" w:rsidRPr="00950543" w:rsidRDefault="00207628" w:rsidP="00207628">
      <w:pPr>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RS"/>
        </w:rPr>
        <w:t>Г</w:t>
      </w:r>
      <w:r w:rsidR="00B2197F" w:rsidRPr="00950543">
        <w:rPr>
          <w:rFonts w:ascii="Times New Roman" w:hAnsi="Times New Roman" w:cs="Times New Roman"/>
          <w:sz w:val="24"/>
          <w:szCs w:val="24"/>
        </w:rPr>
        <w:t>рађевински инспектори Одсека, су благовремено у току 201</w:t>
      </w:r>
      <w:r>
        <w:rPr>
          <w:rFonts w:ascii="Times New Roman" w:hAnsi="Times New Roman" w:cs="Times New Roman"/>
          <w:sz w:val="24"/>
          <w:szCs w:val="24"/>
          <w:lang w:val="sr-Cyrl-RS"/>
        </w:rPr>
        <w:t>9</w:t>
      </w:r>
      <w:r w:rsidR="00B2197F" w:rsidRPr="00950543">
        <w:rPr>
          <w:rFonts w:ascii="Times New Roman" w:hAnsi="Times New Roman" w:cs="Times New Roman"/>
          <w:sz w:val="24"/>
          <w:szCs w:val="24"/>
        </w:rPr>
        <w:t>. године, поступили по свим налозима за достављање информације о предузетим мерама, које су добијали од републичких грађевинских</w:t>
      </w:r>
      <w:r w:rsidR="005466A9" w:rsidRPr="00950543">
        <w:rPr>
          <w:rFonts w:ascii="Times New Roman" w:hAnsi="Times New Roman" w:cs="Times New Roman"/>
          <w:sz w:val="24"/>
          <w:szCs w:val="24"/>
          <w:lang w:val="sr-Cyrl-RS"/>
        </w:rPr>
        <w:t xml:space="preserve"> инспектора</w:t>
      </w:r>
      <w:r w:rsidR="00B2197F" w:rsidRPr="00950543">
        <w:rPr>
          <w:rFonts w:ascii="Times New Roman" w:hAnsi="Times New Roman" w:cs="Times New Roman"/>
          <w:sz w:val="24"/>
          <w:szCs w:val="24"/>
        </w:rPr>
        <w:t xml:space="preserve">, који су овлашћени да врше надзор над радом грађевинских инспектора </w:t>
      </w:r>
      <w:r w:rsidR="005466A9" w:rsidRPr="00950543">
        <w:rPr>
          <w:rFonts w:ascii="Times New Roman" w:hAnsi="Times New Roman" w:cs="Times New Roman"/>
          <w:sz w:val="24"/>
          <w:szCs w:val="24"/>
          <w:lang w:val="sr-Cyrl-RS"/>
        </w:rPr>
        <w:t>Града Ниша</w:t>
      </w:r>
      <w:r w:rsidR="00B2197F" w:rsidRPr="00950543">
        <w:rPr>
          <w:rFonts w:ascii="Times New Roman" w:hAnsi="Times New Roman" w:cs="Times New Roman"/>
          <w:sz w:val="24"/>
          <w:szCs w:val="24"/>
        </w:rPr>
        <w:t xml:space="preserve"> и предузму законом предвиђене мере уколико утврде да нису поступали у складу са својим правима, дужностима и овлашћењима.</w:t>
      </w:r>
    </w:p>
    <w:p w:rsidR="005466A9" w:rsidRPr="00950543" w:rsidRDefault="005466A9" w:rsidP="00DD5C28">
      <w:pPr>
        <w:ind w:firstLine="720"/>
        <w:contextualSpacing/>
        <w:jc w:val="both"/>
        <w:rPr>
          <w:rFonts w:ascii="Times New Roman" w:hAnsi="Times New Roman" w:cs="Times New Roman"/>
          <w:sz w:val="24"/>
          <w:szCs w:val="24"/>
          <w:lang w:val="sr-Cyrl-RS"/>
        </w:rPr>
      </w:pPr>
    </w:p>
    <w:p w:rsidR="005466A9" w:rsidRDefault="00B2197F" w:rsidP="005466A9">
      <w:pPr>
        <w:ind w:firstLine="720"/>
        <w:contextualSpacing/>
        <w:jc w:val="center"/>
        <w:rPr>
          <w:rFonts w:ascii="Times New Roman" w:hAnsi="Times New Roman" w:cs="Times New Roman"/>
          <w:b/>
          <w:sz w:val="24"/>
          <w:szCs w:val="24"/>
          <w:lang w:val="sr-Cyrl-RS"/>
        </w:rPr>
      </w:pPr>
      <w:r w:rsidRPr="00950543">
        <w:rPr>
          <w:rFonts w:ascii="Times New Roman" w:hAnsi="Times New Roman" w:cs="Times New Roman"/>
          <w:b/>
          <w:sz w:val="24"/>
          <w:szCs w:val="24"/>
        </w:rPr>
        <w:t>Општи показатељи</w:t>
      </w:r>
    </w:p>
    <w:p w:rsidR="00207628" w:rsidRDefault="00207628" w:rsidP="005466A9">
      <w:pPr>
        <w:ind w:firstLine="720"/>
        <w:contextualSpacing/>
        <w:jc w:val="center"/>
        <w:rPr>
          <w:rFonts w:ascii="Times New Roman" w:hAnsi="Times New Roman" w:cs="Times New Roman"/>
          <w:b/>
          <w:sz w:val="24"/>
          <w:szCs w:val="24"/>
          <w:lang w:val="sr-Cyrl-RS"/>
        </w:rPr>
      </w:pPr>
    </w:p>
    <w:p w:rsidR="00207628" w:rsidRPr="00207628" w:rsidRDefault="00207628" w:rsidP="005466A9">
      <w:pPr>
        <w:ind w:firstLine="720"/>
        <w:contextualSpacing/>
        <w:jc w:val="center"/>
        <w:rPr>
          <w:rFonts w:ascii="Times New Roman" w:hAnsi="Times New Roman" w:cs="Times New Roman"/>
          <w:b/>
          <w:sz w:val="24"/>
          <w:szCs w:val="24"/>
          <w:lang w:val="sr-Cyrl-RS"/>
        </w:rPr>
      </w:pPr>
    </w:p>
    <w:tbl>
      <w:tblPr>
        <w:tblStyle w:val="TableGrid"/>
        <w:tblW w:w="11025" w:type="dxa"/>
        <w:tblLook w:val="04A0" w:firstRow="1" w:lastRow="0" w:firstColumn="1" w:lastColumn="0" w:noHBand="0" w:noVBand="1"/>
      </w:tblPr>
      <w:tblGrid>
        <w:gridCol w:w="2049"/>
        <w:gridCol w:w="2419"/>
        <w:gridCol w:w="2049"/>
        <w:gridCol w:w="2254"/>
        <w:gridCol w:w="2254"/>
      </w:tblGrid>
      <w:tr w:rsidR="00207628" w:rsidRPr="00950543" w:rsidTr="00207628">
        <w:trPr>
          <w:trHeight w:val="488"/>
        </w:trPr>
        <w:tc>
          <w:tcPr>
            <w:tcW w:w="2049" w:type="dxa"/>
          </w:tcPr>
          <w:p w:rsidR="00207628" w:rsidRPr="00950543" w:rsidRDefault="00207628" w:rsidP="00DB0B72">
            <w:pPr>
              <w:contextualSpacing/>
              <w:jc w:val="center"/>
              <w:rPr>
                <w:rFonts w:ascii="Times New Roman" w:hAnsi="Times New Roman" w:cs="Times New Roman"/>
                <w:sz w:val="24"/>
                <w:szCs w:val="24"/>
                <w:lang w:val="sr-Cyrl-RS"/>
              </w:rPr>
            </w:pPr>
            <w:r w:rsidRPr="00950543">
              <w:rPr>
                <w:rFonts w:ascii="Times New Roman" w:hAnsi="Times New Roman" w:cs="Times New Roman"/>
                <w:sz w:val="24"/>
                <w:szCs w:val="24"/>
                <w:lang w:val="sr-Cyrl-RS"/>
              </w:rPr>
              <w:t>Укупно</w:t>
            </w:r>
          </w:p>
        </w:tc>
        <w:tc>
          <w:tcPr>
            <w:tcW w:w="2419" w:type="dxa"/>
          </w:tcPr>
          <w:p w:rsidR="00207628" w:rsidRPr="00950543" w:rsidRDefault="00207628" w:rsidP="00DB0B72">
            <w:pPr>
              <w:contextualSpacing/>
              <w:jc w:val="center"/>
              <w:rPr>
                <w:rFonts w:ascii="Times New Roman" w:hAnsi="Times New Roman" w:cs="Times New Roman"/>
                <w:sz w:val="24"/>
                <w:szCs w:val="24"/>
                <w:lang w:val="sr-Cyrl-RS"/>
              </w:rPr>
            </w:pPr>
            <w:r w:rsidRPr="00950543">
              <w:rPr>
                <w:rFonts w:ascii="Times New Roman" w:hAnsi="Times New Roman" w:cs="Times New Roman"/>
                <w:sz w:val="24"/>
                <w:szCs w:val="24"/>
                <w:lang w:val="sr-Cyrl-RS"/>
              </w:rPr>
              <w:t>Бесправна градња</w:t>
            </w:r>
          </w:p>
        </w:tc>
        <w:tc>
          <w:tcPr>
            <w:tcW w:w="2049" w:type="dxa"/>
          </w:tcPr>
          <w:p w:rsidR="00207628" w:rsidRPr="00950543" w:rsidRDefault="00207628" w:rsidP="00DB0B72">
            <w:pPr>
              <w:contextualSpacing/>
              <w:jc w:val="center"/>
              <w:rPr>
                <w:rFonts w:ascii="Times New Roman" w:hAnsi="Times New Roman" w:cs="Times New Roman"/>
                <w:sz w:val="24"/>
                <w:szCs w:val="24"/>
                <w:lang w:val="sr-Cyrl-RS"/>
              </w:rPr>
            </w:pPr>
            <w:r w:rsidRPr="00950543">
              <w:rPr>
                <w:rFonts w:ascii="Times New Roman" w:hAnsi="Times New Roman" w:cs="Times New Roman"/>
                <w:sz w:val="24"/>
                <w:szCs w:val="24"/>
                <w:lang w:val="sr-Cyrl-RS"/>
              </w:rPr>
              <w:t>Градња по дозволи</w:t>
            </w:r>
          </w:p>
        </w:tc>
        <w:tc>
          <w:tcPr>
            <w:tcW w:w="2254" w:type="dxa"/>
          </w:tcPr>
          <w:p w:rsidR="00207628" w:rsidRPr="00950543" w:rsidRDefault="00207628" w:rsidP="00DB0B72">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Управни предмети</w:t>
            </w:r>
          </w:p>
        </w:tc>
        <w:tc>
          <w:tcPr>
            <w:tcW w:w="2254" w:type="dxa"/>
          </w:tcPr>
          <w:p w:rsidR="00207628" w:rsidRDefault="00207628" w:rsidP="00DB0B72">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Ван управни</w:t>
            </w:r>
          </w:p>
          <w:p w:rsidR="00207628" w:rsidRPr="00950543" w:rsidRDefault="00207628" w:rsidP="00DB0B72">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предмети</w:t>
            </w:r>
          </w:p>
        </w:tc>
      </w:tr>
      <w:tr w:rsidR="00207628" w:rsidRPr="00950543" w:rsidTr="00207628">
        <w:trPr>
          <w:trHeight w:val="244"/>
        </w:trPr>
        <w:tc>
          <w:tcPr>
            <w:tcW w:w="2049" w:type="dxa"/>
          </w:tcPr>
          <w:p w:rsidR="00207628" w:rsidRPr="00950543" w:rsidRDefault="00207628" w:rsidP="00DB0B72">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254</w:t>
            </w:r>
          </w:p>
        </w:tc>
        <w:tc>
          <w:tcPr>
            <w:tcW w:w="2419" w:type="dxa"/>
          </w:tcPr>
          <w:p w:rsidR="00207628" w:rsidRPr="00950543" w:rsidRDefault="00207628" w:rsidP="00DB0B72">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96</w:t>
            </w:r>
          </w:p>
        </w:tc>
        <w:tc>
          <w:tcPr>
            <w:tcW w:w="2049" w:type="dxa"/>
          </w:tcPr>
          <w:p w:rsidR="00207628" w:rsidRPr="00950543" w:rsidRDefault="00207628" w:rsidP="00DB0B72">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158</w:t>
            </w:r>
          </w:p>
        </w:tc>
        <w:tc>
          <w:tcPr>
            <w:tcW w:w="2254" w:type="dxa"/>
          </w:tcPr>
          <w:p w:rsidR="00207628" w:rsidRDefault="00207628" w:rsidP="00DB0B72">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102402">
              <w:rPr>
                <w:rFonts w:ascii="Times New Roman" w:hAnsi="Times New Roman" w:cs="Times New Roman"/>
                <w:sz w:val="24"/>
                <w:szCs w:val="24"/>
                <w:lang w:val="sr-Cyrl-RS"/>
              </w:rPr>
              <w:t xml:space="preserve">356 </w:t>
            </w:r>
            <w:r>
              <w:rPr>
                <w:rFonts w:ascii="Times New Roman" w:hAnsi="Times New Roman" w:cs="Times New Roman"/>
                <w:sz w:val="24"/>
                <w:szCs w:val="24"/>
                <w:lang w:val="sr-Cyrl-RS"/>
              </w:rPr>
              <w:t>–</w:t>
            </w:r>
            <w:r w:rsidRPr="00102402">
              <w:rPr>
                <w:rFonts w:ascii="Times New Roman" w:hAnsi="Times New Roman" w:cs="Times New Roman"/>
                <w:sz w:val="24"/>
                <w:szCs w:val="24"/>
                <w:lang w:val="sr-Cyrl-RS"/>
              </w:rPr>
              <w:t xml:space="preserve"> 141</w:t>
            </w:r>
          </w:p>
          <w:p w:rsidR="00207628" w:rsidRDefault="00207628" w:rsidP="00DB0B72">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354 – 51</w:t>
            </w:r>
          </w:p>
          <w:p w:rsidR="00207628" w:rsidRDefault="00207628" w:rsidP="00DB0B72">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укупно 192</w:t>
            </w:r>
          </w:p>
          <w:p w:rsidR="00207628" w:rsidRPr="00950543" w:rsidRDefault="00207628" w:rsidP="00DB0B72">
            <w:pPr>
              <w:contextualSpacing/>
              <w:jc w:val="center"/>
              <w:rPr>
                <w:rFonts w:ascii="Times New Roman" w:hAnsi="Times New Roman" w:cs="Times New Roman"/>
                <w:sz w:val="24"/>
                <w:szCs w:val="24"/>
                <w:lang w:val="sr-Cyrl-RS"/>
              </w:rPr>
            </w:pPr>
          </w:p>
        </w:tc>
        <w:tc>
          <w:tcPr>
            <w:tcW w:w="2254" w:type="dxa"/>
          </w:tcPr>
          <w:p w:rsidR="00207628" w:rsidRDefault="00207628" w:rsidP="00DB0B72">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356 – 6</w:t>
            </w:r>
          </w:p>
          <w:p w:rsidR="00207628" w:rsidRDefault="00207628" w:rsidP="00DB0B72">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354 – 1</w:t>
            </w:r>
          </w:p>
          <w:p w:rsidR="00207628" w:rsidRPr="00950543" w:rsidRDefault="00207628" w:rsidP="00DB0B72">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укупно 7</w:t>
            </w:r>
          </w:p>
        </w:tc>
      </w:tr>
    </w:tbl>
    <w:p w:rsidR="00207628" w:rsidRPr="00950543" w:rsidRDefault="00207628" w:rsidP="00207628">
      <w:pPr>
        <w:contextualSpacing/>
        <w:jc w:val="both"/>
        <w:rPr>
          <w:rFonts w:ascii="Times New Roman" w:hAnsi="Times New Roman" w:cs="Times New Roman"/>
          <w:sz w:val="24"/>
          <w:szCs w:val="24"/>
          <w:lang w:val="sr-Cyrl-RS"/>
        </w:rPr>
      </w:pPr>
    </w:p>
    <w:p w:rsidR="005466A9" w:rsidRPr="00950543" w:rsidRDefault="00207628" w:rsidP="00207628">
      <w:pPr>
        <w:contextual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B2197F" w:rsidRPr="00950543">
        <w:rPr>
          <w:rFonts w:ascii="Times New Roman" w:hAnsi="Times New Roman" w:cs="Times New Roman"/>
          <w:sz w:val="24"/>
          <w:szCs w:val="24"/>
        </w:rPr>
        <w:t xml:space="preserve"> У извештајној години закључно са </w:t>
      </w:r>
      <w:r w:rsidR="00607439">
        <w:rPr>
          <w:rFonts w:ascii="Times New Roman" w:hAnsi="Times New Roman" w:cs="Times New Roman"/>
          <w:sz w:val="24"/>
          <w:szCs w:val="24"/>
          <w:lang w:val="sr-Cyrl-RS"/>
        </w:rPr>
        <w:t>31</w:t>
      </w:r>
      <w:r w:rsidR="008111AD">
        <w:rPr>
          <w:rFonts w:ascii="Times New Roman" w:hAnsi="Times New Roman" w:cs="Times New Roman"/>
          <w:sz w:val="24"/>
          <w:szCs w:val="24"/>
        </w:rPr>
        <w:t>.12.201</w:t>
      </w:r>
      <w:r>
        <w:rPr>
          <w:rFonts w:ascii="Times New Roman" w:hAnsi="Times New Roman" w:cs="Times New Roman"/>
          <w:sz w:val="24"/>
          <w:szCs w:val="24"/>
          <w:lang w:val="sr-Cyrl-RS"/>
        </w:rPr>
        <w:t>9</w:t>
      </w:r>
      <w:r w:rsidR="00B2197F" w:rsidRPr="00950543">
        <w:rPr>
          <w:rFonts w:ascii="Times New Roman" w:hAnsi="Times New Roman" w:cs="Times New Roman"/>
          <w:sz w:val="24"/>
          <w:szCs w:val="24"/>
        </w:rPr>
        <w:t xml:space="preserve">. године отворено је укупно </w:t>
      </w:r>
      <w:r>
        <w:rPr>
          <w:rFonts w:ascii="Times New Roman" w:hAnsi="Times New Roman" w:cs="Times New Roman"/>
          <w:sz w:val="24"/>
          <w:szCs w:val="24"/>
          <w:lang w:val="sr-Cyrl-RS"/>
        </w:rPr>
        <w:t>254</w:t>
      </w:r>
      <w:r w:rsidR="00932E87">
        <w:rPr>
          <w:rFonts w:ascii="Times New Roman" w:hAnsi="Times New Roman" w:cs="Times New Roman"/>
          <w:sz w:val="24"/>
          <w:szCs w:val="24"/>
          <w:lang w:val="sr-Cyrl-RS"/>
        </w:rPr>
        <w:t xml:space="preserve"> предмета од чега</w:t>
      </w:r>
      <w:r w:rsidR="00C94F9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192</w:t>
      </w:r>
      <w:r w:rsidR="0029340D">
        <w:rPr>
          <w:rFonts w:ascii="Times New Roman" w:hAnsi="Times New Roman" w:cs="Times New Roman"/>
          <w:sz w:val="24"/>
          <w:szCs w:val="24"/>
          <w:lang w:val="sr-Cyrl-RS"/>
        </w:rPr>
        <w:t xml:space="preserve"> </w:t>
      </w:r>
      <w:r w:rsidR="00C94F94">
        <w:rPr>
          <w:rFonts w:ascii="Times New Roman" w:hAnsi="Times New Roman" w:cs="Times New Roman"/>
          <w:sz w:val="24"/>
          <w:szCs w:val="24"/>
          <w:lang w:val="sr-Cyrl-RS"/>
        </w:rPr>
        <w:t>вануправних</w:t>
      </w:r>
      <w:r w:rsidR="00B2197F" w:rsidRPr="00950543">
        <w:rPr>
          <w:rFonts w:ascii="Times New Roman" w:hAnsi="Times New Roman" w:cs="Times New Roman"/>
          <w:sz w:val="24"/>
          <w:szCs w:val="24"/>
        </w:rPr>
        <w:t xml:space="preserve"> </w:t>
      </w:r>
      <w:r w:rsidR="00932E87">
        <w:rPr>
          <w:rFonts w:ascii="Times New Roman" w:hAnsi="Times New Roman" w:cs="Times New Roman"/>
          <w:sz w:val="24"/>
          <w:szCs w:val="24"/>
          <w:lang w:val="sr-Cyrl-RS"/>
        </w:rPr>
        <w:t xml:space="preserve">и </w:t>
      </w:r>
      <w:r w:rsidR="0029340D">
        <w:rPr>
          <w:rFonts w:ascii="Times New Roman" w:hAnsi="Times New Roman" w:cs="Times New Roman"/>
          <w:sz w:val="24"/>
          <w:szCs w:val="24"/>
          <w:lang w:val="sr-Cyrl-RS"/>
        </w:rPr>
        <w:t>2614</w:t>
      </w:r>
      <w:r w:rsidR="00932E87">
        <w:rPr>
          <w:rFonts w:ascii="Times New Roman" w:hAnsi="Times New Roman" w:cs="Times New Roman"/>
          <w:sz w:val="24"/>
          <w:szCs w:val="24"/>
          <w:lang w:val="sr-Cyrl-RS"/>
        </w:rPr>
        <w:t xml:space="preserve"> управних предмета </w:t>
      </w:r>
      <w:r w:rsidR="00B2197F" w:rsidRPr="00950543">
        <w:rPr>
          <w:rFonts w:ascii="Times New Roman" w:hAnsi="Times New Roman" w:cs="Times New Roman"/>
          <w:sz w:val="24"/>
          <w:szCs w:val="24"/>
        </w:rPr>
        <w:t>по пријавама грађана који су се овом органу обраћали лично, телефоном, поднесцима преко поште, писарнице и електронском поштом: мејлом</w:t>
      </w:r>
      <w:r w:rsidR="005466A9" w:rsidRPr="00950543">
        <w:rPr>
          <w:rFonts w:ascii="Times New Roman" w:hAnsi="Times New Roman" w:cs="Times New Roman"/>
          <w:sz w:val="24"/>
          <w:szCs w:val="24"/>
          <w:lang w:val="sr-Cyrl-RS"/>
        </w:rPr>
        <w:t xml:space="preserve"> и Градског услужног центра</w:t>
      </w:r>
      <w:r w:rsidR="00B2197F" w:rsidRPr="00950543">
        <w:rPr>
          <w:rFonts w:ascii="Times New Roman" w:hAnsi="Times New Roman" w:cs="Times New Roman"/>
          <w:sz w:val="24"/>
          <w:szCs w:val="24"/>
        </w:rPr>
        <w:t xml:space="preserve">. </w:t>
      </w:r>
    </w:p>
    <w:p w:rsidR="005466A9" w:rsidRPr="00950543" w:rsidRDefault="00B2197F" w:rsidP="00DD5C28">
      <w:pPr>
        <w:ind w:firstLine="720"/>
        <w:contextualSpacing/>
        <w:jc w:val="both"/>
        <w:rPr>
          <w:rFonts w:ascii="Times New Roman" w:hAnsi="Times New Roman" w:cs="Times New Roman"/>
          <w:sz w:val="24"/>
          <w:szCs w:val="24"/>
          <w:lang w:val="sr-Cyrl-RS"/>
        </w:rPr>
      </w:pPr>
      <w:r w:rsidRPr="00950543">
        <w:rPr>
          <w:rFonts w:ascii="Times New Roman" w:hAnsi="Times New Roman" w:cs="Times New Roman"/>
          <w:sz w:val="24"/>
          <w:szCs w:val="24"/>
        </w:rPr>
        <w:t xml:space="preserve">Највећи број пријава односио се на пријаву бесправне градње у ком случају се сразмерно процени ризика водио поступак инспекцијског надзора. У ситуацији када је процењено да је ризик незнатан, а процена се врши најчешће у току инспекцијског надзора, грађевински инспектор је водио поступак као вануправни и о томе обавештавао што писаним путем, што електронским путем подносиоца пријаве. </w:t>
      </w:r>
    </w:p>
    <w:p w:rsidR="005466A9" w:rsidRPr="00950543" w:rsidRDefault="00B2197F" w:rsidP="00DD5C28">
      <w:pPr>
        <w:ind w:firstLine="720"/>
        <w:contextualSpacing/>
        <w:jc w:val="both"/>
        <w:rPr>
          <w:rFonts w:ascii="Times New Roman" w:hAnsi="Times New Roman" w:cs="Times New Roman"/>
          <w:sz w:val="24"/>
          <w:szCs w:val="24"/>
          <w:lang w:val="sr-Cyrl-RS"/>
        </w:rPr>
      </w:pPr>
      <w:r w:rsidRPr="00950543">
        <w:rPr>
          <w:rFonts w:ascii="Times New Roman" w:hAnsi="Times New Roman" w:cs="Times New Roman"/>
          <w:sz w:val="24"/>
          <w:szCs w:val="24"/>
        </w:rPr>
        <w:t>У складу са одредбама Закона о инспекцијском надзору чија је пуна примена ступила на снагу 30.04.2016. године, грађевинска инспекција је донела годишњи План врш</w:t>
      </w:r>
      <w:r w:rsidR="005636FF">
        <w:rPr>
          <w:rFonts w:ascii="Times New Roman" w:hAnsi="Times New Roman" w:cs="Times New Roman"/>
          <w:sz w:val="24"/>
          <w:szCs w:val="24"/>
        </w:rPr>
        <w:t>ења инспекцијског надзора за 2020</w:t>
      </w:r>
      <w:r w:rsidRPr="00950543">
        <w:rPr>
          <w:rFonts w:ascii="Times New Roman" w:hAnsi="Times New Roman" w:cs="Times New Roman"/>
          <w:sz w:val="24"/>
          <w:szCs w:val="24"/>
        </w:rPr>
        <w:t>. годину, сачињени су и достављени Министарству грађевинарства, саобраћаја и инфраструктуре, као изворно надлежним органима за вршење инспекцијског надзора из делокруга рада грађевинске инспекције.</w:t>
      </w:r>
    </w:p>
    <w:p w:rsidR="005466A9" w:rsidRPr="00950543" w:rsidRDefault="005466A9" w:rsidP="00DD5C28">
      <w:pPr>
        <w:ind w:firstLine="720"/>
        <w:contextualSpacing/>
        <w:jc w:val="both"/>
        <w:rPr>
          <w:rFonts w:ascii="Times New Roman" w:hAnsi="Times New Roman" w:cs="Times New Roman"/>
          <w:sz w:val="24"/>
          <w:szCs w:val="24"/>
          <w:lang w:val="sr-Cyrl-RS"/>
        </w:rPr>
      </w:pPr>
    </w:p>
    <w:p w:rsidR="005466A9" w:rsidRPr="00950543" w:rsidRDefault="00B2197F" w:rsidP="005466A9">
      <w:pPr>
        <w:ind w:firstLine="720"/>
        <w:contextualSpacing/>
        <w:jc w:val="center"/>
        <w:rPr>
          <w:rFonts w:ascii="Times New Roman" w:hAnsi="Times New Roman" w:cs="Times New Roman"/>
          <w:b/>
          <w:sz w:val="24"/>
          <w:szCs w:val="24"/>
          <w:lang w:val="sr-Cyrl-RS"/>
        </w:rPr>
      </w:pPr>
      <w:r w:rsidRPr="00950543">
        <w:rPr>
          <w:rFonts w:ascii="Times New Roman" w:hAnsi="Times New Roman" w:cs="Times New Roman"/>
          <w:b/>
          <w:sz w:val="24"/>
          <w:szCs w:val="24"/>
        </w:rPr>
        <w:t>Показатељи делотворности</w:t>
      </w:r>
    </w:p>
    <w:p w:rsidR="005466A9" w:rsidRPr="00950543" w:rsidRDefault="005466A9" w:rsidP="00DD5C28">
      <w:pPr>
        <w:ind w:firstLine="720"/>
        <w:contextualSpacing/>
        <w:jc w:val="both"/>
        <w:rPr>
          <w:rFonts w:ascii="Times New Roman" w:hAnsi="Times New Roman" w:cs="Times New Roman"/>
          <w:sz w:val="24"/>
          <w:szCs w:val="24"/>
          <w:lang w:val="sr-Cyrl-RS"/>
        </w:rPr>
      </w:pPr>
    </w:p>
    <w:p w:rsidR="005466A9" w:rsidRPr="00950543" w:rsidRDefault="00B2197F" w:rsidP="005466A9">
      <w:pPr>
        <w:pStyle w:val="ListParagraph"/>
        <w:numPr>
          <w:ilvl w:val="0"/>
          <w:numId w:val="1"/>
        </w:numPr>
        <w:jc w:val="both"/>
        <w:rPr>
          <w:rFonts w:ascii="Times New Roman" w:hAnsi="Times New Roman" w:cs="Times New Roman"/>
          <w:b/>
          <w:sz w:val="24"/>
          <w:szCs w:val="24"/>
          <w:lang w:val="sr-Cyrl-RS"/>
        </w:rPr>
      </w:pPr>
      <w:r w:rsidRPr="00950543">
        <w:rPr>
          <w:rFonts w:ascii="Times New Roman" w:hAnsi="Times New Roman" w:cs="Times New Roman"/>
          <w:b/>
          <w:sz w:val="24"/>
          <w:szCs w:val="24"/>
        </w:rPr>
        <w:t xml:space="preserve">Превентивно деловање и обавештавање јавности </w:t>
      </w:r>
    </w:p>
    <w:p w:rsidR="002F7BC8" w:rsidRPr="00950543" w:rsidRDefault="00B2197F" w:rsidP="005466A9">
      <w:pPr>
        <w:ind w:firstLine="720"/>
        <w:jc w:val="both"/>
        <w:rPr>
          <w:rFonts w:ascii="Times New Roman" w:hAnsi="Times New Roman" w:cs="Times New Roman"/>
          <w:sz w:val="24"/>
          <w:szCs w:val="24"/>
          <w:lang w:val="sr-Cyrl-RS"/>
        </w:rPr>
      </w:pPr>
      <w:r w:rsidRPr="00950543">
        <w:rPr>
          <w:rFonts w:ascii="Times New Roman" w:hAnsi="Times New Roman" w:cs="Times New Roman"/>
          <w:sz w:val="24"/>
          <w:szCs w:val="24"/>
        </w:rPr>
        <w:t>Како једно од средстава остварења циља инспекцијског надзора представља и превентивно деловање што подразумева тачно и правовремено информисање грађана, пружање стручне и саветодавне подршке и помоћи физичким лицима, предузетницима и правним лицима, објављивање важећих прописа, давање предлога, покретање иницијатива, упућивање дописа са препорукама и слично, а чиме се подстиче правилност, исправност, уредност, безбедност и редовност у испуњавању обавеза, грађевинска инспекција је у току 201</w:t>
      </w:r>
      <w:r w:rsidR="005636FF">
        <w:rPr>
          <w:rFonts w:ascii="Times New Roman" w:hAnsi="Times New Roman" w:cs="Times New Roman"/>
          <w:sz w:val="24"/>
          <w:szCs w:val="24"/>
          <w:lang w:val="sr-Latn-RS"/>
        </w:rPr>
        <w:t>9</w:t>
      </w:r>
      <w:r w:rsidRPr="00950543">
        <w:rPr>
          <w:rFonts w:ascii="Times New Roman" w:hAnsi="Times New Roman" w:cs="Times New Roman"/>
          <w:sz w:val="24"/>
          <w:szCs w:val="24"/>
        </w:rPr>
        <w:t xml:space="preserve">. године објавила контролне листе, прописе по којима поступа, услуге </w:t>
      </w:r>
      <w:r w:rsidR="002F7BC8" w:rsidRPr="00950543">
        <w:rPr>
          <w:rFonts w:ascii="Times New Roman" w:hAnsi="Times New Roman" w:cs="Times New Roman"/>
          <w:sz w:val="24"/>
          <w:szCs w:val="24"/>
          <w:lang w:val="sr-Cyrl-RS"/>
        </w:rPr>
        <w:t>Градски услужни центар</w:t>
      </w:r>
      <w:r w:rsidR="002F7BC8" w:rsidRPr="00950543">
        <w:rPr>
          <w:rFonts w:ascii="Times New Roman" w:hAnsi="Times New Roman" w:cs="Times New Roman"/>
          <w:sz w:val="24"/>
          <w:szCs w:val="24"/>
        </w:rPr>
        <w:t xml:space="preserve"> (Тел. </w:t>
      </w:r>
      <w:r w:rsidR="002F7BC8" w:rsidRPr="00950543">
        <w:rPr>
          <w:rFonts w:ascii="Times New Roman" w:hAnsi="Times New Roman" w:cs="Times New Roman"/>
          <w:sz w:val="24"/>
          <w:szCs w:val="24"/>
          <w:lang w:val="sr-Cyrl-RS"/>
        </w:rPr>
        <w:t>505 505</w:t>
      </w:r>
      <w:r w:rsidR="002F7BC8" w:rsidRPr="00950543">
        <w:rPr>
          <w:rFonts w:ascii="Times New Roman" w:hAnsi="Times New Roman" w:cs="Times New Roman"/>
          <w:sz w:val="24"/>
          <w:szCs w:val="24"/>
        </w:rPr>
        <w:t xml:space="preserve"> , мејл po</w:t>
      </w:r>
      <w:r w:rsidR="003559B9">
        <w:rPr>
          <w:rFonts w:ascii="Times New Roman" w:hAnsi="Times New Roman" w:cs="Times New Roman"/>
          <w:sz w:val="24"/>
          <w:szCs w:val="24"/>
          <w:lang w:val="sr-Latn-RS"/>
        </w:rPr>
        <w:t>z</w:t>
      </w:r>
      <w:r w:rsidR="002F7BC8" w:rsidRPr="00950543">
        <w:rPr>
          <w:rFonts w:ascii="Times New Roman" w:hAnsi="Times New Roman" w:cs="Times New Roman"/>
          <w:sz w:val="24"/>
          <w:szCs w:val="24"/>
        </w:rPr>
        <w:t>ivni.centar@gu.ni</w:t>
      </w:r>
      <w:r w:rsidRPr="00950543">
        <w:rPr>
          <w:rFonts w:ascii="Times New Roman" w:hAnsi="Times New Roman" w:cs="Times New Roman"/>
          <w:sz w:val="24"/>
          <w:szCs w:val="24"/>
        </w:rPr>
        <w:t xml:space="preserve">.rs.) преко којег се могу добити одговори на питања из области грађевинске инспекције, предложити решења, идеје или ставити примедбе. </w:t>
      </w:r>
    </w:p>
    <w:p w:rsidR="002F7BC8" w:rsidRPr="00950543" w:rsidRDefault="00B2197F" w:rsidP="005466A9">
      <w:pPr>
        <w:ind w:firstLine="720"/>
        <w:jc w:val="both"/>
        <w:rPr>
          <w:rFonts w:ascii="Times New Roman" w:hAnsi="Times New Roman" w:cs="Times New Roman"/>
          <w:sz w:val="24"/>
          <w:szCs w:val="24"/>
          <w:lang w:val="sr-Cyrl-RS"/>
        </w:rPr>
      </w:pPr>
      <w:r w:rsidRPr="00950543">
        <w:rPr>
          <w:rFonts w:ascii="Times New Roman" w:hAnsi="Times New Roman" w:cs="Times New Roman"/>
          <w:sz w:val="24"/>
          <w:szCs w:val="24"/>
        </w:rPr>
        <w:t xml:space="preserve">Грађевински инспектори континуирано су пружали стручну помоћ у вршењу поверених послова у области инспекцијског надзора и заинтересованим лицима и надзираним субјектима давали стручна објашњења, укључујући обавештавање субјеката инспекцијског надзора у вези са обавезама из прописа и указивали субјекту на могуће забрањене, односно штетне последице његовог понашања. </w:t>
      </w:r>
    </w:p>
    <w:p w:rsidR="002F7BC8" w:rsidRPr="00950543" w:rsidRDefault="00B2197F" w:rsidP="002F7BC8">
      <w:pPr>
        <w:pStyle w:val="ListParagraph"/>
        <w:numPr>
          <w:ilvl w:val="0"/>
          <w:numId w:val="1"/>
        </w:numPr>
        <w:jc w:val="both"/>
        <w:rPr>
          <w:rFonts w:ascii="Times New Roman" w:hAnsi="Times New Roman" w:cs="Times New Roman"/>
          <w:b/>
          <w:sz w:val="24"/>
          <w:szCs w:val="24"/>
          <w:lang w:val="sr-Cyrl-RS"/>
        </w:rPr>
      </w:pPr>
      <w:r w:rsidRPr="00950543">
        <w:rPr>
          <w:rFonts w:ascii="Times New Roman" w:hAnsi="Times New Roman" w:cs="Times New Roman"/>
          <w:b/>
          <w:sz w:val="24"/>
          <w:szCs w:val="24"/>
        </w:rPr>
        <w:t xml:space="preserve">Усклађености пословања и поступања са законом и прописима које се мерe контролним листама </w:t>
      </w:r>
    </w:p>
    <w:p w:rsidR="002F7BC8" w:rsidRPr="00950543" w:rsidRDefault="00B2197F" w:rsidP="002F7BC8">
      <w:pPr>
        <w:ind w:firstLine="720"/>
        <w:jc w:val="both"/>
        <w:rPr>
          <w:rFonts w:ascii="Times New Roman" w:hAnsi="Times New Roman" w:cs="Times New Roman"/>
          <w:sz w:val="24"/>
          <w:szCs w:val="24"/>
          <w:lang w:val="sr-Cyrl-RS"/>
        </w:rPr>
      </w:pPr>
      <w:r w:rsidRPr="00950543">
        <w:rPr>
          <w:rFonts w:ascii="Times New Roman" w:hAnsi="Times New Roman" w:cs="Times New Roman"/>
          <w:sz w:val="24"/>
          <w:szCs w:val="24"/>
        </w:rPr>
        <w:t xml:space="preserve">У поступку редовног инспекцијског надзора, инспектор, поступајући у границама предмета инспекцијског надзора из налога за инспекцијски надзор, предузима оне провере и друге радње које су садржане у контролној листи. Уколико у току вршења инспекцијског надзора процени да постоји ризик ван контролне листе који је висок или критичан – инспектор покреће ванредан инспекцијски надзор. У поступку контроле утврђено је да је ниво усклађености поступања са прописима, а који се мери контролним листама задовољавајући. </w:t>
      </w:r>
    </w:p>
    <w:p w:rsidR="002F7BC8" w:rsidRPr="00950543" w:rsidRDefault="00B2197F" w:rsidP="002F7BC8">
      <w:pPr>
        <w:pStyle w:val="ListParagraph"/>
        <w:numPr>
          <w:ilvl w:val="0"/>
          <w:numId w:val="1"/>
        </w:numPr>
        <w:jc w:val="both"/>
        <w:rPr>
          <w:rFonts w:ascii="Times New Roman" w:hAnsi="Times New Roman" w:cs="Times New Roman"/>
          <w:b/>
          <w:sz w:val="24"/>
          <w:szCs w:val="24"/>
          <w:lang w:val="sr-Cyrl-RS"/>
        </w:rPr>
      </w:pPr>
      <w:r w:rsidRPr="00950543">
        <w:rPr>
          <w:rFonts w:ascii="Times New Roman" w:hAnsi="Times New Roman" w:cs="Times New Roman"/>
          <w:b/>
          <w:sz w:val="24"/>
          <w:szCs w:val="24"/>
        </w:rPr>
        <w:t xml:space="preserve">Координација инспекцијског надзора </w:t>
      </w:r>
    </w:p>
    <w:p w:rsidR="002F7BC8" w:rsidRPr="00950543" w:rsidRDefault="00B2197F" w:rsidP="002F7BC8">
      <w:pPr>
        <w:ind w:firstLine="720"/>
        <w:jc w:val="both"/>
        <w:rPr>
          <w:rFonts w:ascii="Times New Roman" w:hAnsi="Times New Roman" w:cs="Times New Roman"/>
          <w:sz w:val="24"/>
          <w:szCs w:val="24"/>
          <w:lang w:val="sr-Cyrl-RS"/>
        </w:rPr>
      </w:pPr>
      <w:r w:rsidRPr="00950543">
        <w:rPr>
          <w:rFonts w:ascii="Times New Roman" w:hAnsi="Times New Roman" w:cs="Times New Roman"/>
          <w:sz w:val="24"/>
          <w:szCs w:val="24"/>
        </w:rPr>
        <w:t xml:space="preserve">У поступцима редовних или ванредних инспекцијских надзора грађевинска инспекција </w:t>
      </w:r>
      <w:r w:rsidR="002F7BC8" w:rsidRPr="00950543">
        <w:rPr>
          <w:rFonts w:ascii="Times New Roman" w:hAnsi="Times New Roman" w:cs="Times New Roman"/>
          <w:sz w:val="24"/>
          <w:szCs w:val="24"/>
          <w:lang w:val="sr-Cyrl-RS"/>
        </w:rPr>
        <w:t>Града Ниша</w:t>
      </w:r>
      <w:r w:rsidRPr="00950543">
        <w:rPr>
          <w:rFonts w:ascii="Times New Roman" w:hAnsi="Times New Roman" w:cs="Times New Roman"/>
          <w:sz w:val="24"/>
          <w:szCs w:val="24"/>
        </w:rPr>
        <w:t xml:space="preserve"> прослеђивала је другим инспекцијама записнике о утврђеном чињеничном стању, а чији предмет контроле није у њеној надлежности у складу са чл. 30. Закона о инспекцијском надзору. </w:t>
      </w:r>
    </w:p>
    <w:p w:rsidR="002F7BC8" w:rsidRPr="00950543" w:rsidRDefault="00B2197F" w:rsidP="002F7BC8">
      <w:pPr>
        <w:pStyle w:val="ListParagraph"/>
        <w:numPr>
          <w:ilvl w:val="0"/>
          <w:numId w:val="1"/>
        </w:numPr>
        <w:jc w:val="both"/>
        <w:rPr>
          <w:rFonts w:ascii="Times New Roman" w:hAnsi="Times New Roman" w:cs="Times New Roman"/>
          <w:b/>
          <w:sz w:val="24"/>
          <w:szCs w:val="24"/>
          <w:lang w:val="sr-Cyrl-RS"/>
        </w:rPr>
      </w:pPr>
      <w:r w:rsidRPr="00950543">
        <w:rPr>
          <w:rFonts w:ascii="Times New Roman" w:hAnsi="Times New Roman" w:cs="Times New Roman"/>
          <w:b/>
          <w:sz w:val="24"/>
          <w:szCs w:val="24"/>
        </w:rPr>
        <w:t xml:space="preserve">Придржавање рокова за поступање </w:t>
      </w:r>
    </w:p>
    <w:p w:rsidR="002F7BC8" w:rsidRPr="00950543" w:rsidRDefault="00B2197F" w:rsidP="002F7BC8">
      <w:pPr>
        <w:ind w:firstLine="720"/>
        <w:jc w:val="both"/>
        <w:rPr>
          <w:rFonts w:ascii="Times New Roman" w:hAnsi="Times New Roman" w:cs="Times New Roman"/>
          <w:sz w:val="24"/>
          <w:szCs w:val="24"/>
          <w:lang w:val="sr-Cyrl-RS"/>
        </w:rPr>
      </w:pPr>
      <w:r w:rsidRPr="00950543">
        <w:rPr>
          <w:rFonts w:ascii="Times New Roman" w:hAnsi="Times New Roman" w:cs="Times New Roman"/>
          <w:sz w:val="24"/>
          <w:szCs w:val="24"/>
        </w:rPr>
        <w:t>Законом о инспекцијском надзору прописана је хитност у поступању у случају да се процени и утврди висок или критичан ризик, односно када то захтевају разлози спречавања или отклањања непосредне опасности по живот или здравље људи, имовину веће вредности, животну средину. По пријему телефонских пријава, пријава које стижу електронском поштом или оних заведених на писарници овог органа, грађевински инспектор је излазио на терен како би на основу процене степена ризика одлучивао о покретању инспекцијског надзора и предизимању мера из своје надлежности о чему су обавештавали подносиоце представки. Из разлога што још увек није уведен једиствен електронски информациони систем и повезаност са свим инспекцијама, а с друге стране поједини управни поступци трају дуже због прибављања неопходних података и спровођења испитних и доказних поступака, одговори нису понекад стизали у жељеним роковима подносилаца, али су испоштовани у складу са прописима. Управне радње и мере предузимане су и доношене у законским роковима, али ће се радити на томе да они буду још краћи нарочито када се ради о изласцима на терен и оба</w:t>
      </w:r>
      <w:r w:rsidR="002F7BC8" w:rsidRPr="00950543">
        <w:rPr>
          <w:rFonts w:ascii="Times New Roman" w:hAnsi="Times New Roman" w:cs="Times New Roman"/>
          <w:sz w:val="24"/>
          <w:szCs w:val="24"/>
        </w:rPr>
        <w:t>вештавању подносиоца представки</w:t>
      </w:r>
      <w:r w:rsidRPr="00950543">
        <w:rPr>
          <w:rFonts w:ascii="Times New Roman" w:hAnsi="Times New Roman" w:cs="Times New Roman"/>
          <w:sz w:val="24"/>
          <w:szCs w:val="24"/>
        </w:rPr>
        <w:t>.</w:t>
      </w:r>
    </w:p>
    <w:p w:rsidR="002F7BC8" w:rsidRPr="00950543" w:rsidRDefault="00B2197F" w:rsidP="002F7BC8">
      <w:pPr>
        <w:ind w:firstLine="720"/>
        <w:jc w:val="both"/>
        <w:rPr>
          <w:rFonts w:ascii="Times New Roman" w:hAnsi="Times New Roman" w:cs="Times New Roman"/>
          <w:sz w:val="24"/>
          <w:szCs w:val="24"/>
          <w:lang w:val="sr-Cyrl-RS"/>
        </w:rPr>
      </w:pPr>
      <w:r w:rsidRPr="00950543">
        <w:rPr>
          <w:rFonts w:ascii="Times New Roman" w:hAnsi="Times New Roman" w:cs="Times New Roman"/>
          <w:sz w:val="24"/>
          <w:szCs w:val="24"/>
        </w:rPr>
        <w:t xml:space="preserve"> Чланом 42. Закона о инспекцијском надзору прописано је да ако грађевински инспектор код надзираног субјекта открије незаконитост која је кажњива по закону или другом пропису, инспектор надлежном правосудном органу подноси кривичну пријаву или захтев за покретање прекршајног поступка. С тим у вези, у току 2</w:t>
      </w:r>
      <w:r w:rsidR="002F7BC8" w:rsidRPr="00950543">
        <w:rPr>
          <w:rFonts w:ascii="Times New Roman" w:hAnsi="Times New Roman" w:cs="Times New Roman"/>
          <w:sz w:val="24"/>
          <w:szCs w:val="24"/>
        </w:rPr>
        <w:t>01</w:t>
      </w:r>
      <w:r w:rsidR="005636FF">
        <w:rPr>
          <w:rFonts w:ascii="Times New Roman" w:hAnsi="Times New Roman" w:cs="Times New Roman"/>
          <w:sz w:val="24"/>
          <w:szCs w:val="24"/>
          <w:lang w:val="sr-Latn-RS"/>
        </w:rPr>
        <w:t>9</w:t>
      </w:r>
      <w:r w:rsidR="002F7BC8" w:rsidRPr="00950543">
        <w:rPr>
          <w:rFonts w:ascii="Times New Roman" w:hAnsi="Times New Roman" w:cs="Times New Roman"/>
          <w:sz w:val="24"/>
          <w:szCs w:val="24"/>
        </w:rPr>
        <w:t xml:space="preserve">. </w:t>
      </w:r>
      <w:r w:rsidR="00C94F94">
        <w:rPr>
          <w:rFonts w:ascii="Times New Roman" w:hAnsi="Times New Roman" w:cs="Times New Roman"/>
          <w:sz w:val="24"/>
          <w:szCs w:val="24"/>
          <w:lang w:val="sr-Cyrl-RS"/>
        </w:rPr>
        <w:t>г</w:t>
      </w:r>
      <w:r w:rsidR="00932E87">
        <w:rPr>
          <w:rFonts w:ascii="Times New Roman" w:hAnsi="Times New Roman" w:cs="Times New Roman"/>
          <w:sz w:val="24"/>
          <w:szCs w:val="24"/>
        </w:rPr>
        <w:t xml:space="preserve">одине, поднето је укупно </w:t>
      </w:r>
      <w:r w:rsidR="005636FF">
        <w:rPr>
          <w:rFonts w:ascii="Times New Roman" w:hAnsi="Times New Roman" w:cs="Times New Roman"/>
          <w:sz w:val="24"/>
          <w:szCs w:val="24"/>
          <w:lang w:val="sr-Latn-RS"/>
        </w:rPr>
        <w:t>10</w:t>
      </w:r>
      <w:r w:rsidR="005636FF">
        <w:rPr>
          <w:rFonts w:ascii="Times New Roman" w:hAnsi="Times New Roman" w:cs="Times New Roman"/>
          <w:sz w:val="24"/>
          <w:szCs w:val="24"/>
        </w:rPr>
        <w:t xml:space="preserve"> кривич</w:t>
      </w:r>
      <w:r w:rsidR="005636FF">
        <w:rPr>
          <w:rFonts w:ascii="Times New Roman" w:hAnsi="Times New Roman" w:cs="Times New Roman"/>
          <w:sz w:val="24"/>
          <w:szCs w:val="24"/>
          <w:lang w:val="sr-Cyrl-RS"/>
        </w:rPr>
        <w:t>них</w:t>
      </w:r>
      <w:r w:rsidR="002F7BC8" w:rsidRPr="00950543">
        <w:rPr>
          <w:rFonts w:ascii="Times New Roman" w:hAnsi="Times New Roman" w:cs="Times New Roman"/>
          <w:sz w:val="24"/>
          <w:szCs w:val="24"/>
          <w:lang w:val="sr-Cyrl-RS"/>
        </w:rPr>
        <w:t xml:space="preserve">, </w:t>
      </w:r>
      <w:r w:rsidR="005636FF">
        <w:rPr>
          <w:rFonts w:ascii="Times New Roman" w:hAnsi="Times New Roman" w:cs="Times New Roman"/>
          <w:sz w:val="24"/>
          <w:szCs w:val="24"/>
          <w:lang w:val="sr-Cyrl-RS"/>
        </w:rPr>
        <w:t>3</w:t>
      </w:r>
      <w:r w:rsidRPr="00950543">
        <w:rPr>
          <w:rFonts w:ascii="Times New Roman" w:hAnsi="Times New Roman" w:cs="Times New Roman"/>
          <w:sz w:val="24"/>
          <w:szCs w:val="24"/>
        </w:rPr>
        <w:t xml:space="preserve"> прекршајних пријава</w:t>
      </w:r>
      <w:r w:rsidR="002F7BC8" w:rsidRPr="00950543">
        <w:rPr>
          <w:rFonts w:ascii="Times New Roman" w:hAnsi="Times New Roman" w:cs="Times New Roman"/>
          <w:sz w:val="24"/>
          <w:szCs w:val="24"/>
          <w:lang w:val="sr-Cyrl-RS"/>
        </w:rPr>
        <w:t xml:space="preserve"> и </w:t>
      </w:r>
      <w:r w:rsidR="00064395">
        <w:rPr>
          <w:rFonts w:ascii="Times New Roman" w:hAnsi="Times New Roman" w:cs="Times New Roman"/>
          <w:sz w:val="24"/>
          <w:szCs w:val="24"/>
          <w:lang w:val="sr-Cyrl-RS"/>
        </w:rPr>
        <w:t>ни</w:t>
      </w:r>
      <w:r w:rsidR="00932E87">
        <w:rPr>
          <w:rFonts w:ascii="Times New Roman" w:hAnsi="Times New Roman" w:cs="Times New Roman"/>
          <w:sz w:val="24"/>
          <w:szCs w:val="24"/>
          <w:lang w:val="sr-Cyrl-RS"/>
        </w:rPr>
        <w:t>једна</w:t>
      </w:r>
      <w:r w:rsidR="002F7BC8" w:rsidRPr="00950543">
        <w:rPr>
          <w:rFonts w:ascii="Times New Roman" w:hAnsi="Times New Roman" w:cs="Times New Roman"/>
          <w:sz w:val="24"/>
          <w:szCs w:val="24"/>
          <w:lang w:val="sr-Cyrl-RS"/>
        </w:rPr>
        <w:t xml:space="preserve"> пријава за привредни преступ</w:t>
      </w:r>
      <w:r w:rsidRPr="00950543">
        <w:rPr>
          <w:rFonts w:ascii="Times New Roman" w:hAnsi="Times New Roman" w:cs="Times New Roman"/>
          <w:sz w:val="24"/>
          <w:szCs w:val="24"/>
        </w:rPr>
        <w:t xml:space="preserve">. </w:t>
      </w:r>
    </w:p>
    <w:p w:rsidR="002F7BC8" w:rsidRPr="00950543" w:rsidRDefault="00B2197F" w:rsidP="002F7BC8">
      <w:pPr>
        <w:ind w:firstLine="720"/>
        <w:jc w:val="both"/>
        <w:rPr>
          <w:rFonts w:ascii="Times New Roman" w:hAnsi="Times New Roman" w:cs="Times New Roman"/>
          <w:b/>
          <w:sz w:val="24"/>
          <w:szCs w:val="24"/>
          <w:lang w:val="sr-Cyrl-RS"/>
        </w:rPr>
      </w:pPr>
      <w:r w:rsidRPr="00950543">
        <w:rPr>
          <w:rFonts w:ascii="Times New Roman" w:hAnsi="Times New Roman" w:cs="Times New Roman"/>
          <w:b/>
          <w:sz w:val="24"/>
          <w:szCs w:val="24"/>
        </w:rPr>
        <w:t xml:space="preserve">5. Обуке запослених </w:t>
      </w:r>
    </w:p>
    <w:p w:rsidR="002F7BC8" w:rsidRPr="00950543" w:rsidRDefault="002F7BC8" w:rsidP="002F7BC8">
      <w:pPr>
        <w:ind w:firstLine="720"/>
        <w:jc w:val="both"/>
        <w:rPr>
          <w:rFonts w:ascii="Times New Roman" w:hAnsi="Times New Roman" w:cs="Times New Roman"/>
          <w:sz w:val="24"/>
          <w:szCs w:val="24"/>
          <w:lang w:val="sr-Cyrl-RS"/>
        </w:rPr>
      </w:pPr>
      <w:r w:rsidRPr="00950543">
        <w:rPr>
          <w:rFonts w:ascii="Times New Roman" w:hAnsi="Times New Roman" w:cs="Times New Roman"/>
          <w:sz w:val="24"/>
          <w:szCs w:val="24"/>
          <w:lang w:val="sr-Cyrl-RS"/>
        </w:rPr>
        <w:t>Сви запослени у Одсеку грађевинске инспекције прошли су интерне обуке</w:t>
      </w:r>
      <w:r w:rsidR="00B2197F" w:rsidRPr="00950543">
        <w:rPr>
          <w:rFonts w:ascii="Times New Roman" w:hAnsi="Times New Roman" w:cs="Times New Roman"/>
          <w:sz w:val="24"/>
          <w:szCs w:val="24"/>
        </w:rPr>
        <w:t xml:space="preserve">. </w:t>
      </w:r>
    </w:p>
    <w:p w:rsidR="002F7BC8" w:rsidRPr="00950543" w:rsidRDefault="008257EE" w:rsidP="008257EE">
      <w:pPr>
        <w:ind w:left="765"/>
        <w:jc w:val="both"/>
        <w:rPr>
          <w:rFonts w:ascii="Times New Roman" w:hAnsi="Times New Roman" w:cs="Times New Roman"/>
          <w:b/>
          <w:sz w:val="24"/>
          <w:szCs w:val="24"/>
          <w:lang w:val="sr-Cyrl-RS"/>
        </w:rPr>
      </w:pPr>
      <w:r w:rsidRPr="00950543">
        <w:rPr>
          <w:rFonts w:ascii="Times New Roman" w:hAnsi="Times New Roman" w:cs="Times New Roman"/>
          <w:b/>
          <w:sz w:val="24"/>
          <w:szCs w:val="24"/>
          <w:lang w:val="sr-Cyrl-RS"/>
        </w:rPr>
        <w:t xml:space="preserve">6. </w:t>
      </w:r>
      <w:r w:rsidR="00B2197F" w:rsidRPr="00950543">
        <w:rPr>
          <w:rFonts w:ascii="Times New Roman" w:hAnsi="Times New Roman" w:cs="Times New Roman"/>
          <w:b/>
          <w:sz w:val="24"/>
          <w:szCs w:val="24"/>
        </w:rPr>
        <w:t xml:space="preserve">Информациони систем </w:t>
      </w:r>
    </w:p>
    <w:p w:rsidR="008257EE" w:rsidRPr="00950543" w:rsidRDefault="00B2197F" w:rsidP="002F7BC8">
      <w:pPr>
        <w:jc w:val="both"/>
        <w:rPr>
          <w:rFonts w:ascii="Times New Roman" w:hAnsi="Times New Roman" w:cs="Times New Roman"/>
          <w:sz w:val="24"/>
          <w:szCs w:val="24"/>
          <w:lang w:val="sr-Cyrl-RS"/>
        </w:rPr>
      </w:pPr>
      <w:r w:rsidRPr="00950543">
        <w:rPr>
          <w:rFonts w:ascii="Times New Roman" w:hAnsi="Times New Roman" w:cs="Times New Roman"/>
          <w:sz w:val="24"/>
          <w:szCs w:val="24"/>
        </w:rPr>
        <w:t>Грађевински инспектори у свом раду за потребе инспекцијског надзора користе информационе податке АПР, РГЗ, добијају податке од МУП РС и користе их у складу са одредбама Закона о заш</w:t>
      </w:r>
      <w:r w:rsidR="008257EE" w:rsidRPr="00950543">
        <w:rPr>
          <w:rFonts w:ascii="Times New Roman" w:hAnsi="Times New Roman" w:cs="Times New Roman"/>
          <w:sz w:val="24"/>
          <w:szCs w:val="24"/>
        </w:rPr>
        <w:t>тити података о личности</w:t>
      </w:r>
      <w:r w:rsidRPr="00950543">
        <w:rPr>
          <w:rFonts w:ascii="Times New Roman" w:hAnsi="Times New Roman" w:cs="Times New Roman"/>
          <w:sz w:val="24"/>
          <w:szCs w:val="24"/>
        </w:rPr>
        <w:t>. Такође се за потебе спровођења Закона о озакоњењу објеката користе увиди у сателитски снимак РГЗ-а за 2015 годину, које служи грађевинском инспектору као помоћно средство у поступку</w:t>
      </w:r>
      <w:r w:rsidR="005636FF">
        <w:rPr>
          <w:rFonts w:ascii="Times New Roman" w:hAnsi="Times New Roman" w:cs="Times New Roman"/>
          <w:sz w:val="24"/>
          <w:szCs w:val="24"/>
          <w:lang w:val="sr-Cyrl-RS"/>
        </w:rPr>
        <w:t xml:space="preserve"> доношења решења по </w:t>
      </w:r>
      <w:r w:rsidR="00A15173">
        <w:rPr>
          <w:rFonts w:ascii="Times New Roman" w:hAnsi="Times New Roman" w:cs="Times New Roman"/>
          <w:sz w:val="24"/>
          <w:szCs w:val="24"/>
          <w:lang w:val="sr-Cyrl-RS"/>
        </w:rPr>
        <w:t>поништеним решењима од стране Министарства грађевинарства, саобраћаја и инфраструктуре</w:t>
      </w:r>
      <w:r w:rsidRPr="00950543">
        <w:rPr>
          <w:rFonts w:ascii="Times New Roman" w:hAnsi="Times New Roman" w:cs="Times New Roman"/>
          <w:sz w:val="24"/>
          <w:szCs w:val="24"/>
        </w:rPr>
        <w:t>.</w:t>
      </w:r>
    </w:p>
    <w:p w:rsidR="008257EE" w:rsidRPr="00950543" w:rsidRDefault="00B2197F" w:rsidP="008257EE">
      <w:pPr>
        <w:ind w:left="709"/>
        <w:jc w:val="both"/>
        <w:rPr>
          <w:rFonts w:ascii="Times New Roman" w:hAnsi="Times New Roman" w:cs="Times New Roman"/>
          <w:b/>
          <w:sz w:val="24"/>
          <w:szCs w:val="24"/>
          <w:lang w:val="sr-Cyrl-RS"/>
        </w:rPr>
      </w:pPr>
      <w:r w:rsidRPr="00950543">
        <w:rPr>
          <w:rFonts w:ascii="Times New Roman" w:hAnsi="Times New Roman" w:cs="Times New Roman"/>
          <w:b/>
          <w:sz w:val="24"/>
          <w:szCs w:val="24"/>
        </w:rPr>
        <w:t xml:space="preserve"> 7. Извршни поступак </w:t>
      </w:r>
    </w:p>
    <w:p w:rsidR="008B40B6" w:rsidRDefault="00D059A0" w:rsidP="00A8358A">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Променом систематизације извршење бесправно саграђених објеката не ради више Одек грађевинске инспекције, већ је прешло у надлежност Одсека за опште правне и извршне послове</w:t>
      </w:r>
      <w:r w:rsidR="00A8358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497B7C">
        <w:rPr>
          <w:rFonts w:ascii="Times New Roman" w:hAnsi="Times New Roman" w:cs="Times New Roman"/>
          <w:sz w:val="24"/>
          <w:szCs w:val="24"/>
          <w:lang w:val="sr-Cyrl-RS"/>
        </w:rPr>
        <w:t>Одсек грађевинске инспекције</w:t>
      </w:r>
      <w:r w:rsidR="00A8358A">
        <w:rPr>
          <w:rFonts w:ascii="Times New Roman" w:hAnsi="Times New Roman" w:cs="Times New Roman"/>
          <w:sz w:val="24"/>
          <w:szCs w:val="24"/>
          <w:lang w:val="sr-Cyrl-RS"/>
        </w:rPr>
        <w:t xml:space="preserve"> Плановима уклањања објеката предвидео је укупно </w:t>
      </w:r>
      <w:r w:rsidR="00A15173">
        <w:rPr>
          <w:rFonts w:ascii="Times New Roman" w:hAnsi="Times New Roman" w:cs="Times New Roman"/>
          <w:sz w:val="24"/>
          <w:szCs w:val="24"/>
          <w:lang w:val="sr-Cyrl-RS"/>
        </w:rPr>
        <w:t>21</w:t>
      </w:r>
      <w:r w:rsidR="00A8358A">
        <w:rPr>
          <w:rFonts w:ascii="Times New Roman" w:hAnsi="Times New Roman" w:cs="Times New Roman"/>
          <w:sz w:val="24"/>
          <w:szCs w:val="24"/>
          <w:lang w:val="sr-Cyrl-RS"/>
        </w:rPr>
        <w:t xml:space="preserve">, а допунама Планова уклањања објеката предвиђена су </w:t>
      </w:r>
      <w:r w:rsidR="00A15173">
        <w:rPr>
          <w:rFonts w:ascii="Times New Roman" w:hAnsi="Times New Roman" w:cs="Times New Roman"/>
          <w:sz w:val="24"/>
          <w:szCs w:val="24"/>
          <w:lang w:val="sr-Cyrl-RS"/>
        </w:rPr>
        <w:t>27</w:t>
      </w:r>
      <w:r w:rsidR="00A8358A">
        <w:rPr>
          <w:rFonts w:ascii="Times New Roman" w:hAnsi="Times New Roman" w:cs="Times New Roman"/>
          <w:sz w:val="24"/>
          <w:szCs w:val="24"/>
          <w:lang w:val="sr-Cyrl-RS"/>
        </w:rPr>
        <w:t xml:space="preserve"> предмета</w:t>
      </w:r>
      <w:r w:rsidR="00B2197F" w:rsidRPr="00950543">
        <w:rPr>
          <w:rFonts w:ascii="Times New Roman" w:hAnsi="Times New Roman" w:cs="Times New Roman"/>
          <w:sz w:val="24"/>
          <w:szCs w:val="24"/>
        </w:rPr>
        <w:t>.</w:t>
      </w:r>
      <w:r w:rsidR="00BD190E">
        <w:rPr>
          <w:rFonts w:ascii="Times New Roman" w:hAnsi="Times New Roman" w:cs="Times New Roman"/>
          <w:sz w:val="24"/>
          <w:szCs w:val="24"/>
          <w:lang w:val="sr-Cyrl-RS"/>
        </w:rPr>
        <w:t xml:space="preserve"> Одсек грађевинске инспекције</w:t>
      </w:r>
      <w:r w:rsidR="00B2197F" w:rsidRPr="00950543">
        <w:rPr>
          <w:rFonts w:ascii="Times New Roman" w:hAnsi="Times New Roman" w:cs="Times New Roman"/>
          <w:sz w:val="24"/>
          <w:szCs w:val="24"/>
        </w:rPr>
        <w:t xml:space="preserve"> </w:t>
      </w:r>
      <w:r>
        <w:rPr>
          <w:rFonts w:ascii="Times New Roman" w:hAnsi="Times New Roman" w:cs="Times New Roman"/>
          <w:sz w:val="24"/>
          <w:szCs w:val="24"/>
          <w:lang w:val="sr-Cyrl-RS"/>
        </w:rPr>
        <w:t>Секретаријат за</w:t>
      </w:r>
      <w:r w:rsidR="008257EE" w:rsidRPr="00950543">
        <w:rPr>
          <w:rFonts w:ascii="Times New Roman" w:hAnsi="Times New Roman" w:cs="Times New Roman"/>
          <w:sz w:val="24"/>
          <w:szCs w:val="24"/>
          <w:lang w:val="sr-Cyrl-RS"/>
        </w:rPr>
        <w:t xml:space="preserve"> инспекцијске послове, одсек грађевинске инспекције Града Ниша</w:t>
      </w:r>
      <w:r w:rsidR="008257EE" w:rsidRPr="00950543">
        <w:rPr>
          <w:rFonts w:ascii="Times New Roman" w:hAnsi="Times New Roman" w:cs="Times New Roman"/>
          <w:sz w:val="24"/>
          <w:szCs w:val="24"/>
        </w:rPr>
        <w:t xml:space="preserve"> сачи</w:t>
      </w:r>
      <w:r w:rsidR="001A1254">
        <w:rPr>
          <w:rFonts w:ascii="Times New Roman" w:hAnsi="Times New Roman" w:cs="Times New Roman"/>
          <w:sz w:val="24"/>
          <w:szCs w:val="24"/>
          <w:lang w:val="sr-Cyrl-RS"/>
        </w:rPr>
        <w:t>ни</w:t>
      </w:r>
      <w:r w:rsidR="008257EE" w:rsidRPr="00950543">
        <w:rPr>
          <w:rFonts w:ascii="Times New Roman" w:hAnsi="Times New Roman" w:cs="Times New Roman"/>
          <w:sz w:val="24"/>
          <w:szCs w:val="24"/>
          <w:lang w:val="sr-Cyrl-RS"/>
        </w:rPr>
        <w:t>о</w:t>
      </w:r>
      <w:r w:rsidR="00B2197F" w:rsidRPr="00950543">
        <w:rPr>
          <w:rFonts w:ascii="Times New Roman" w:hAnsi="Times New Roman" w:cs="Times New Roman"/>
          <w:sz w:val="24"/>
          <w:szCs w:val="24"/>
        </w:rPr>
        <w:t xml:space="preserve"> је </w:t>
      </w:r>
      <w:r w:rsidR="008257EE" w:rsidRPr="00950543">
        <w:rPr>
          <w:rFonts w:ascii="Times New Roman" w:hAnsi="Times New Roman" w:cs="Times New Roman"/>
          <w:sz w:val="24"/>
          <w:szCs w:val="24"/>
          <w:lang w:val="sr-Cyrl-RS"/>
        </w:rPr>
        <w:t>план за извршење</w:t>
      </w:r>
      <w:r w:rsidR="00B2197F" w:rsidRPr="00950543">
        <w:rPr>
          <w:rFonts w:ascii="Times New Roman" w:hAnsi="Times New Roman" w:cs="Times New Roman"/>
          <w:sz w:val="24"/>
          <w:szCs w:val="24"/>
        </w:rPr>
        <w:t xml:space="preserve"> са планираним утрошком средстава потребних за уклањање објеката изграђених након ступања на снагу Закона о озакоњењу објеката.</w:t>
      </w:r>
      <w:r w:rsidR="009336CA">
        <w:rPr>
          <w:rFonts w:ascii="Times New Roman" w:hAnsi="Times New Roman" w:cs="Times New Roman"/>
          <w:sz w:val="24"/>
          <w:szCs w:val="24"/>
          <w:lang w:val="sr-Cyrl-RS"/>
        </w:rPr>
        <w:t xml:space="preserve"> Дана 18.11.2019</w:t>
      </w:r>
      <w:r w:rsidR="00106AA7">
        <w:rPr>
          <w:rFonts w:ascii="Times New Roman" w:hAnsi="Times New Roman" w:cs="Times New Roman"/>
          <w:sz w:val="24"/>
          <w:szCs w:val="24"/>
          <w:lang w:val="sr-Cyrl-RS"/>
        </w:rPr>
        <w:t xml:space="preserve">. године заључен је Уговор о јавној набавци радова између Града Ниша и „Транскопа – Р“ д.о.о. Сврљиг, у коме су се уговорне стране споразумеле да предмет овог уговора буде извођење радова на уклањању бесправно изграђених објеката, уклањање предмета и ствари и њихово чување и други послови на принудном извршењу решења из надлежности грађевинске инспекције. </w:t>
      </w:r>
    </w:p>
    <w:p w:rsidR="0074257A" w:rsidRDefault="008B40B6" w:rsidP="0074257A">
      <w:pPr>
        <w:spacing w:after="0"/>
        <w:rPr>
          <w:rFonts w:ascii="Times New Roman" w:hAnsi="Times New Roman" w:cs="Times New Roman"/>
          <w:b/>
          <w:sz w:val="28"/>
          <w:szCs w:val="24"/>
          <w:lang w:val="sr-Cyrl-CS"/>
        </w:rPr>
      </w:pPr>
      <w:r>
        <w:rPr>
          <w:rFonts w:ascii="Times New Roman" w:eastAsia="Times New Roman" w:hAnsi="Times New Roman" w:cs="Times New Roman"/>
          <w:sz w:val="24"/>
          <w:szCs w:val="24"/>
          <w:lang w:val="sr-Cyrl-RS" w:eastAsia="sr-Latn-CS"/>
        </w:rPr>
        <w:tab/>
      </w:r>
      <w:r>
        <w:rPr>
          <w:rFonts w:ascii="Times New Roman" w:eastAsia="Times New Roman" w:hAnsi="Times New Roman" w:cs="Times New Roman"/>
          <w:sz w:val="24"/>
          <w:szCs w:val="24"/>
          <w:lang w:val="sr-Cyrl-RS" w:eastAsia="sr-Latn-CS"/>
        </w:rPr>
        <w:tab/>
      </w:r>
      <w:r>
        <w:rPr>
          <w:rFonts w:ascii="Times New Roman" w:eastAsia="Times New Roman" w:hAnsi="Times New Roman" w:cs="Times New Roman"/>
          <w:sz w:val="24"/>
          <w:szCs w:val="24"/>
          <w:lang w:val="sr-Cyrl-RS" w:eastAsia="sr-Latn-CS"/>
        </w:rPr>
        <w:tab/>
      </w:r>
      <w:r>
        <w:rPr>
          <w:rFonts w:ascii="Times New Roman" w:eastAsia="Times New Roman" w:hAnsi="Times New Roman" w:cs="Times New Roman"/>
          <w:sz w:val="24"/>
          <w:szCs w:val="24"/>
          <w:lang w:val="sr-Cyrl-RS" w:eastAsia="sr-Latn-CS"/>
        </w:rPr>
        <w:tab/>
        <w:t xml:space="preserve">                   </w:t>
      </w:r>
      <w:r w:rsidRPr="004D7A41">
        <w:rPr>
          <w:rFonts w:ascii="Times New Roman" w:hAnsi="Times New Roman" w:cs="Times New Roman"/>
          <w:b/>
          <w:sz w:val="28"/>
          <w:szCs w:val="24"/>
          <w:lang w:val="sr-Cyrl-CS"/>
        </w:rPr>
        <w:t>Шеф</w:t>
      </w:r>
      <w:r w:rsidR="009336CA">
        <w:rPr>
          <w:rFonts w:ascii="Times New Roman" w:hAnsi="Times New Roman" w:cs="Times New Roman"/>
          <w:b/>
          <w:sz w:val="28"/>
          <w:szCs w:val="24"/>
          <w:lang w:val="sr-Cyrl-CS"/>
        </w:rPr>
        <w:t xml:space="preserve"> О</w:t>
      </w:r>
      <w:r w:rsidR="0074257A">
        <w:rPr>
          <w:rFonts w:ascii="Times New Roman" w:hAnsi="Times New Roman" w:cs="Times New Roman"/>
          <w:b/>
          <w:sz w:val="28"/>
          <w:szCs w:val="24"/>
          <w:lang w:val="sr-Cyrl-CS"/>
        </w:rPr>
        <w:t>дсека</w:t>
      </w:r>
      <w:r w:rsidRPr="004D7A41">
        <w:rPr>
          <w:rFonts w:ascii="Times New Roman" w:hAnsi="Times New Roman" w:cs="Times New Roman"/>
          <w:b/>
          <w:sz w:val="28"/>
          <w:szCs w:val="24"/>
          <w:lang w:val="sr-Cyrl-CS"/>
        </w:rPr>
        <w:t xml:space="preserve"> грађевинске инспекције</w:t>
      </w:r>
    </w:p>
    <w:p w:rsidR="0074257A" w:rsidRPr="004D7A41" w:rsidRDefault="0074257A" w:rsidP="0074257A">
      <w:pPr>
        <w:spacing w:after="0"/>
        <w:rPr>
          <w:rFonts w:ascii="Times New Roman" w:hAnsi="Times New Roman" w:cs="Times New Roman"/>
          <w:b/>
          <w:sz w:val="28"/>
          <w:szCs w:val="24"/>
          <w:lang w:val="sr-Cyrl-CS"/>
        </w:rPr>
      </w:pPr>
    </w:p>
    <w:p w:rsidR="008B40B6" w:rsidRPr="004D7A41" w:rsidRDefault="0074257A" w:rsidP="0074257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__________________________________</w:t>
      </w:r>
    </w:p>
    <w:p w:rsidR="008B40B6" w:rsidRPr="00A22010" w:rsidRDefault="008B40B6" w:rsidP="0074257A">
      <w:pPr>
        <w:spacing w:after="0"/>
        <w:jc w:val="both"/>
        <w:rPr>
          <w:rFonts w:ascii="Times New Roman" w:hAnsi="Times New Roman" w:cs="Times New Roman"/>
          <w:sz w:val="24"/>
          <w:szCs w:val="24"/>
          <w:lang w:val="sr-Cyrl-CS"/>
        </w:rPr>
      </w:pPr>
      <w:r w:rsidRPr="004D7A4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4D7A41">
        <w:rPr>
          <w:rFonts w:ascii="Times New Roman" w:hAnsi="Times New Roman" w:cs="Times New Roman"/>
          <w:sz w:val="24"/>
          <w:szCs w:val="24"/>
          <w:lang w:val="sr-Cyrl-CS"/>
        </w:rPr>
        <w:t xml:space="preserve"> Марина Живуловић-Петровић дипл.инг.грађ.</w:t>
      </w:r>
    </w:p>
    <w:sectPr w:rsidR="008B40B6" w:rsidRPr="00A22010" w:rsidSect="002076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01102"/>
    <w:multiLevelType w:val="hybridMultilevel"/>
    <w:tmpl w:val="687E2D90"/>
    <w:lvl w:ilvl="0" w:tplc="A068405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7F"/>
    <w:rsid w:val="00006174"/>
    <w:rsid w:val="00013680"/>
    <w:rsid w:val="00064395"/>
    <w:rsid w:val="00102402"/>
    <w:rsid w:val="00106AA7"/>
    <w:rsid w:val="00155076"/>
    <w:rsid w:val="00163F40"/>
    <w:rsid w:val="001A0194"/>
    <w:rsid w:val="001A1254"/>
    <w:rsid w:val="00207628"/>
    <w:rsid w:val="00217645"/>
    <w:rsid w:val="00250C24"/>
    <w:rsid w:val="0029340D"/>
    <w:rsid w:val="002B41A6"/>
    <w:rsid w:val="002E6A3B"/>
    <w:rsid w:val="002F7BC8"/>
    <w:rsid w:val="003559B9"/>
    <w:rsid w:val="00385138"/>
    <w:rsid w:val="003908F6"/>
    <w:rsid w:val="003D5D73"/>
    <w:rsid w:val="004557C7"/>
    <w:rsid w:val="00466CE1"/>
    <w:rsid w:val="00481E70"/>
    <w:rsid w:val="004850F7"/>
    <w:rsid w:val="00497B7C"/>
    <w:rsid w:val="00501DC2"/>
    <w:rsid w:val="00526C1D"/>
    <w:rsid w:val="005466A9"/>
    <w:rsid w:val="005636FF"/>
    <w:rsid w:val="005A77D6"/>
    <w:rsid w:val="005B24BD"/>
    <w:rsid w:val="005D1E1D"/>
    <w:rsid w:val="00607439"/>
    <w:rsid w:val="006850A3"/>
    <w:rsid w:val="006F49DF"/>
    <w:rsid w:val="0074257A"/>
    <w:rsid w:val="00760619"/>
    <w:rsid w:val="00773129"/>
    <w:rsid w:val="007D2FE6"/>
    <w:rsid w:val="007F279B"/>
    <w:rsid w:val="008111AD"/>
    <w:rsid w:val="008257EE"/>
    <w:rsid w:val="008B40B6"/>
    <w:rsid w:val="0091263E"/>
    <w:rsid w:val="00914CBB"/>
    <w:rsid w:val="00920055"/>
    <w:rsid w:val="009203BB"/>
    <w:rsid w:val="00932E87"/>
    <w:rsid w:val="009336CA"/>
    <w:rsid w:val="00950543"/>
    <w:rsid w:val="009636CA"/>
    <w:rsid w:val="00973865"/>
    <w:rsid w:val="00980BA2"/>
    <w:rsid w:val="00987E69"/>
    <w:rsid w:val="009A131F"/>
    <w:rsid w:val="009B0402"/>
    <w:rsid w:val="00A15173"/>
    <w:rsid w:val="00A22010"/>
    <w:rsid w:val="00A8358A"/>
    <w:rsid w:val="00AB42E2"/>
    <w:rsid w:val="00B03350"/>
    <w:rsid w:val="00B2197F"/>
    <w:rsid w:val="00B61100"/>
    <w:rsid w:val="00BB02FE"/>
    <w:rsid w:val="00BD190E"/>
    <w:rsid w:val="00C94F94"/>
    <w:rsid w:val="00D059A0"/>
    <w:rsid w:val="00D27A8D"/>
    <w:rsid w:val="00D331DB"/>
    <w:rsid w:val="00DD5C28"/>
    <w:rsid w:val="00E174C9"/>
    <w:rsid w:val="00E245BF"/>
    <w:rsid w:val="00E42905"/>
    <w:rsid w:val="00F739C7"/>
    <w:rsid w:val="00F92BAE"/>
    <w:rsid w:val="00F9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138"/>
    <w:rPr>
      <w:rFonts w:ascii="Tahoma" w:hAnsi="Tahoma" w:cs="Tahoma"/>
      <w:sz w:val="16"/>
      <w:szCs w:val="16"/>
    </w:rPr>
  </w:style>
  <w:style w:type="table" w:styleId="TableGrid">
    <w:name w:val="Table Grid"/>
    <w:basedOn w:val="TableNormal"/>
    <w:uiPriority w:val="59"/>
    <w:rsid w:val="00D3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138"/>
    <w:rPr>
      <w:rFonts w:ascii="Tahoma" w:hAnsi="Tahoma" w:cs="Tahoma"/>
      <w:sz w:val="16"/>
      <w:szCs w:val="16"/>
    </w:rPr>
  </w:style>
  <w:style w:type="table" w:styleId="TableGrid">
    <w:name w:val="Table Grid"/>
    <w:basedOn w:val="TableNormal"/>
    <w:uiPriority w:val="59"/>
    <w:rsid w:val="00D3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7CFD-574A-4F2D-BEA2-389DC888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Zdravko</dc:creator>
  <cp:lastModifiedBy>Marina Petrović - Živulović</cp:lastModifiedBy>
  <cp:revision>4</cp:revision>
  <cp:lastPrinted>2020-02-05T10:46:00Z</cp:lastPrinted>
  <dcterms:created xsi:type="dcterms:W3CDTF">2020-02-04T14:32:00Z</dcterms:created>
  <dcterms:modified xsi:type="dcterms:W3CDTF">2020-02-05T10:46:00Z</dcterms:modified>
</cp:coreProperties>
</file>